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409" w:rsidRDefault="00AC67CD" w:rsidP="00AC67CD">
      <w:pPr>
        <w:spacing w:before="100" w:beforeAutospacing="1" w:after="100" w:afterAutospacing="1" w:line="240" w:lineRule="auto"/>
        <w:jc w:val="both"/>
        <w:rPr>
          <w:rStyle w:val="Hipervnculo"/>
        </w:rPr>
      </w:pPr>
      <w:r w:rsidRPr="00AC67CD">
        <w:rPr>
          <w:rFonts w:ascii="Arial" w:eastAsia="Times New Roman" w:hAnsi="Arial" w:cs="Arial"/>
          <w:b/>
          <w:bCs/>
          <w:sz w:val="24"/>
          <w:szCs w:val="24"/>
          <w:lang w:eastAsia="es-PR"/>
        </w:rPr>
        <w:t>PROPUESTA DE PERFECCIONAMIENTO DE TARJETA DE HABILIDADES ESPECÍFICAS PARA LA ESPECIALIZACIÓN EN MEDICINA GENERAL INTEGRAL</w:t>
      </w:r>
    </w:p>
    <w:p w:rsidR="00AC67CD" w:rsidRPr="00C24409" w:rsidRDefault="00C24409" w:rsidP="00AC67CD">
      <w:pPr>
        <w:spacing w:before="100" w:beforeAutospacing="1" w:after="100" w:afterAutospacing="1" w:line="240" w:lineRule="auto"/>
        <w:jc w:val="both"/>
        <w:rPr>
          <w:rFonts w:ascii="Arial" w:eastAsia="Times New Roman" w:hAnsi="Arial" w:cs="Arial"/>
          <w:sz w:val="28"/>
          <w:szCs w:val="24"/>
          <w:lang w:val="en-US" w:eastAsia="es-PR"/>
        </w:rPr>
      </w:pPr>
      <w:r w:rsidRPr="00C24409">
        <w:rPr>
          <w:rStyle w:val="tlid-translation"/>
          <w:rFonts w:ascii="Arial" w:hAnsi="Arial" w:cs="Arial"/>
          <w:sz w:val="24"/>
          <w:lang w:val="en-US"/>
        </w:rPr>
        <w:t>PROPOSAL FOR THE IMPROVEMENT OF SPECIFIC SKILLS CARD FOR SPECIALIZATION IN GENERAL MEDICINE</w:t>
      </w:r>
    </w:p>
    <w:p w:rsidR="00AC67CD" w:rsidRPr="00AC67CD" w:rsidRDefault="000C4825" w:rsidP="00AC67CD">
      <w:pPr>
        <w:spacing w:line="240" w:lineRule="auto"/>
        <w:jc w:val="both"/>
        <w:rPr>
          <w:rFonts w:ascii="Arial" w:hAnsi="Arial" w:cs="Arial"/>
          <w:color w:val="000000" w:themeColor="text1"/>
          <w:kern w:val="16"/>
          <w:sz w:val="24"/>
          <w:szCs w:val="24"/>
          <w:vertAlign w:val="superscript"/>
        </w:rPr>
      </w:pPr>
      <w:r>
        <w:rPr>
          <w:rFonts w:ascii="Arial" w:hAnsi="Arial" w:cs="Arial"/>
          <w:b/>
          <w:color w:val="000000" w:themeColor="text1"/>
          <w:kern w:val="16"/>
          <w:sz w:val="24"/>
          <w:szCs w:val="24"/>
        </w:rPr>
        <w:t xml:space="preserve">Dr. </w:t>
      </w:r>
      <w:proofErr w:type="spellStart"/>
      <w:r w:rsidR="00AC67CD" w:rsidRPr="00AC67CD">
        <w:rPr>
          <w:rFonts w:ascii="Arial" w:hAnsi="Arial" w:cs="Arial"/>
          <w:b/>
          <w:color w:val="000000" w:themeColor="text1"/>
          <w:kern w:val="16"/>
          <w:sz w:val="24"/>
          <w:szCs w:val="24"/>
        </w:rPr>
        <w:t>Raidel</w:t>
      </w:r>
      <w:proofErr w:type="spellEnd"/>
      <w:r w:rsidR="00AC67CD" w:rsidRPr="00AC67CD">
        <w:rPr>
          <w:rFonts w:ascii="Arial" w:hAnsi="Arial" w:cs="Arial"/>
          <w:b/>
          <w:color w:val="000000" w:themeColor="text1"/>
          <w:kern w:val="16"/>
          <w:sz w:val="24"/>
          <w:szCs w:val="24"/>
        </w:rPr>
        <w:t xml:space="preserve"> González Rodríguez</w:t>
      </w:r>
      <w:r w:rsidR="00AC67CD" w:rsidRPr="00AC67CD">
        <w:rPr>
          <w:rFonts w:ascii="Arial" w:hAnsi="Arial" w:cs="Arial"/>
          <w:b/>
          <w:color w:val="000000" w:themeColor="text1"/>
          <w:kern w:val="16"/>
          <w:sz w:val="24"/>
          <w:szCs w:val="24"/>
          <w:vertAlign w:val="superscript"/>
        </w:rPr>
        <w:t>1</w:t>
      </w:r>
      <w:r w:rsidR="00AC67CD" w:rsidRPr="00AC67CD">
        <w:rPr>
          <w:rFonts w:ascii="Arial" w:hAnsi="Arial" w:cs="Arial"/>
          <w:b/>
          <w:color w:val="000000" w:themeColor="text1"/>
          <w:kern w:val="16"/>
          <w:sz w:val="24"/>
          <w:szCs w:val="24"/>
        </w:rPr>
        <w:t xml:space="preserve">, </w:t>
      </w:r>
      <w:r>
        <w:rPr>
          <w:rFonts w:ascii="Arial" w:hAnsi="Arial" w:cs="Arial"/>
          <w:b/>
          <w:color w:val="000000" w:themeColor="text1"/>
          <w:kern w:val="16"/>
          <w:sz w:val="24"/>
          <w:szCs w:val="24"/>
        </w:rPr>
        <w:t xml:space="preserve">Dr. </w:t>
      </w:r>
      <w:r w:rsidR="00AC67CD" w:rsidRPr="00AC67CD">
        <w:rPr>
          <w:rFonts w:ascii="Arial" w:hAnsi="Arial" w:cs="Arial"/>
          <w:b/>
          <w:color w:val="000000" w:themeColor="text1"/>
          <w:kern w:val="16"/>
          <w:sz w:val="24"/>
          <w:szCs w:val="24"/>
        </w:rPr>
        <w:t>Juan Cardentey García</w:t>
      </w:r>
      <w:r w:rsidR="00AC67CD" w:rsidRPr="00AC67CD">
        <w:rPr>
          <w:rFonts w:ascii="Arial" w:hAnsi="Arial" w:cs="Arial"/>
          <w:b/>
          <w:color w:val="000000" w:themeColor="text1"/>
          <w:kern w:val="16"/>
          <w:sz w:val="24"/>
          <w:szCs w:val="24"/>
          <w:vertAlign w:val="superscript"/>
        </w:rPr>
        <w:t>2</w:t>
      </w:r>
    </w:p>
    <w:p w:rsidR="00AC67CD" w:rsidRPr="00AC67CD" w:rsidRDefault="00AC67CD" w:rsidP="00AC67CD">
      <w:pPr>
        <w:spacing w:line="240" w:lineRule="auto"/>
        <w:jc w:val="both"/>
        <w:rPr>
          <w:rFonts w:ascii="Arial" w:hAnsi="Arial" w:cs="Arial"/>
          <w:color w:val="000000" w:themeColor="text1"/>
          <w:kern w:val="16"/>
          <w:sz w:val="24"/>
          <w:szCs w:val="24"/>
          <w:vertAlign w:val="superscript"/>
        </w:rPr>
      </w:pPr>
    </w:p>
    <w:p w:rsidR="00AC67CD" w:rsidRPr="00AC67CD" w:rsidRDefault="00AC67CD" w:rsidP="00AC67CD">
      <w:pPr>
        <w:spacing w:line="240" w:lineRule="auto"/>
        <w:ind w:left="142" w:hanging="142"/>
        <w:jc w:val="both"/>
        <w:rPr>
          <w:rFonts w:ascii="Arial" w:hAnsi="Arial" w:cs="Arial"/>
          <w:color w:val="000000" w:themeColor="text1"/>
          <w:kern w:val="16"/>
          <w:sz w:val="24"/>
          <w:szCs w:val="24"/>
        </w:rPr>
      </w:pPr>
      <w:r w:rsidRPr="00AC67CD">
        <w:rPr>
          <w:rFonts w:ascii="Arial" w:hAnsi="Arial" w:cs="Arial"/>
          <w:color w:val="000000" w:themeColor="text1"/>
          <w:kern w:val="16"/>
          <w:sz w:val="24"/>
          <w:szCs w:val="24"/>
          <w:vertAlign w:val="superscript"/>
        </w:rPr>
        <w:t>1</w:t>
      </w:r>
      <w:r w:rsidRPr="00AC67CD">
        <w:rPr>
          <w:rFonts w:ascii="Arial" w:hAnsi="Arial" w:cs="Arial"/>
          <w:color w:val="000000" w:themeColor="text1"/>
          <w:sz w:val="24"/>
          <w:szCs w:val="24"/>
        </w:rPr>
        <w:t xml:space="preserve">Especialista de Primer Grado en Medicina General Integral. </w:t>
      </w:r>
      <w:r w:rsidR="00C24409">
        <w:rPr>
          <w:rFonts w:ascii="Arial" w:hAnsi="Arial" w:cs="Arial"/>
          <w:color w:val="000000" w:themeColor="text1"/>
          <w:sz w:val="24"/>
          <w:szCs w:val="24"/>
        </w:rPr>
        <w:t xml:space="preserve">Profesor Asistente. </w:t>
      </w:r>
      <w:r w:rsidRPr="00AC67CD">
        <w:rPr>
          <w:rFonts w:ascii="Arial" w:hAnsi="Arial" w:cs="Arial"/>
          <w:color w:val="000000" w:themeColor="text1"/>
          <w:sz w:val="24"/>
          <w:szCs w:val="24"/>
        </w:rPr>
        <w:t xml:space="preserve">Investigador Agregado. </w:t>
      </w:r>
      <w:r w:rsidRPr="00AC67CD">
        <w:rPr>
          <w:rFonts w:ascii="Arial" w:hAnsi="Arial" w:cs="Arial"/>
          <w:color w:val="000000" w:themeColor="text1"/>
          <w:kern w:val="16"/>
          <w:sz w:val="24"/>
          <w:szCs w:val="24"/>
        </w:rPr>
        <w:t xml:space="preserve">Policlínico universitario “Pedro </w:t>
      </w:r>
      <w:proofErr w:type="spellStart"/>
      <w:r w:rsidRPr="00AC67CD">
        <w:rPr>
          <w:rFonts w:ascii="Arial" w:hAnsi="Arial" w:cs="Arial"/>
          <w:color w:val="000000" w:themeColor="text1"/>
          <w:kern w:val="16"/>
          <w:sz w:val="24"/>
          <w:szCs w:val="24"/>
        </w:rPr>
        <w:t>Borrás</w:t>
      </w:r>
      <w:proofErr w:type="spellEnd"/>
      <w:r w:rsidRPr="00AC67CD">
        <w:rPr>
          <w:rFonts w:ascii="Arial" w:hAnsi="Arial" w:cs="Arial"/>
          <w:color w:val="000000" w:themeColor="text1"/>
          <w:kern w:val="16"/>
          <w:sz w:val="24"/>
          <w:szCs w:val="24"/>
        </w:rPr>
        <w:t xml:space="preserve"> Astorga”. Pinar del Río. Cuba. </w:t>
      </w:r>
      <w:hyperlink r:id="rId5" w:history="1">
        <w:r w:rsidRPr="00AC67CD">
          <w:rPr>
            <w:rStyle w:val="Hipervnculo"/>
            <w:rFonts w:ascii="Arial" w:hAnsi="Arial" w:cs="Arial"/>
            <w:color w:val="000000" w:themeColor="text1"/>
            <w:kern w:val="16"/>
            <w:sz w:val="24"/>
            <w:szCs w:val="24"/>
          </w:rPr>
          <w:t>raidelgonzalez@infomed.sld.cu</w:t>
        </w:r>
      </w:hyperlink>
      <w:hyperlink r:id="rId6" w:history="1"/>
    </w:p>
    <w:p w:rsidR="00AC67CD" w:rsidRDefault="00AC67CD" w:rsidP="00AC67CD">
      <w:pPr>
        <w:spacing w:line="240" w:lineRule="auto"/>
        <w:ind w:left="142" w:hanging="142"/>
        <w:jc w:val="both"/>
        <w:rPr>
          <w:rFonts w:ascii="Arial" w:hAnsi="Arial" w:cs="Arial"/>
          <w:sz w:val="24"/>
          <w:szCs w:val="24"/>
        </w:rPr>
      </w:pPr>
      <w:r w:rsidRPr="00AC67CD">
        <w:rPr>
          <w:rFonts w:ascii="Arial" w:hAnsi="Arial" w:cs="Arial"/>
          <w:color w:val="000000" w:themeColor="text1"/>
          <w:kern w:val="16"/>
          <w:sz w:val="24"/>
          <w:szCs w:val="24"/>
          <w:vertAlign w:val="superscript"/>
        </w:rPr>
        <w:t>2</w:t>
      </w:r>
      <w:r w:rsidRPr="00AC67CD">
        <w:rPr>
          <w:rFonts w:ascii="Arial" w:hAnsi="Arial" w:cs="Arial"/>
          <w:color w:val="000000" w:themeColor="text1"/>
          <w:sz w:val="24"/>
          <w:szCs w:val="24"/>
        </w:rPr>
        <w:t xml:space="preserve">Especialista de Primer y </w:t>
      </w:r>
      <w:r w:rsidRPr="00AC67CD">
        <w:rPr>
          <w:rFonts w:ascii="Arial" w:hAnsi="Arial" w:cs="Arial"/>
          <w:color w:val="000000" w:themeColor="text1"/>
          <w:kern w:val="16"/>
          <w:sz w:val="24"/>
          <w:szCs w:val="24"/>
        </w:rPr>
        <w:t xml:space="preserve">Segundo Grados en Estomatología General Integral y Prótesis Estomatológica. Máster en Salud Bucal Comunitaria y Urgencias Estomatológicas. </w:t>
      </w:r>
      <w:r w:rsidRPr="00AC67CD">
        <w:rPr>
          <w:rFonts w:ascii="Arial" w:hAnsi="Arial" w:cs="Arial"/>
          <w:color w:val="000000" w:themeColor="text1"/>
          <w:sz w:val="24"/>
          <w:szCs w:val="24"/>
        </w:rPr>
        <w:t xml:space="preserve">Profesor e Investigador Auxiliar. </w:t>
      </w:r>
      <w:r w:rsidRPr="00AC67CD">
        <w:rPr>
          <w:rFonts w:ascii="Arial" w:hAnsi="Arial" w:cs="Arial"/>
          <w:color w:val="000000" w:themeColor="text1"/>
          <w:kern w:val="16"/>
          <w:sz w:val="24"/>
          <w:szCs w:val="24"/>
        </w:rPr>
        <w:t xml:space="preserve">Universidad de Ciencias Médicas. Pinar del Río. Cuba. </w:t>
      </w:r>
      <w:hyperlink r:id="rId7" w:history="1">
        <w:r w:rsidRPr="00AC67CD">
          <w:rPr>
            <w:rStyle w:val="Hipervnculo"/>
            <w:rFonts w:ascii="Arial" w:hAnsi="Arial" w:cs="Arial"/>
            <w:color w:val="000000" w:themeColor="text1"/>
            <w:kern w:val="16"/>
            <w:sz w:val="24"/>
            <w:szCs w:val="24"/>
          </w:rPr>
          <w:t>cardenteyy@infomed.sld.cu</w:t>
        </w:r>
      </w:hyperlink>
    </w:p>
    <w:p w:rsidR="00AC67CD" w:rsidRPr="00AC67CD" w:rsidRDefault="00AC67CD" w:rsidP="00AC67CD">
      <w:pPr>
        <w:spacing w:line="240" w:lineRule="auto"/>
        <w:ind w:left="142" w:hanging="142"/>
        <w:jc w:val="both"/>
        <w:rPr>
          <w:rFonts w:ascii="Arial" w:hAnsi="Arial" w:cs="Arial"/>
          <w:sz w:val="24"/>
          <w:szCs w:val="24"/>
        </w:rPr>
      </w:pP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PR"/>
        </w:rPr>
      </w:pPr>
      <w:r w:rsidRPr="00AC67CD">
        <w:rPr>
          <w:rFonts w:ascii="Arial" w:eastAsia="Times New Roman" w:hAnsi="Arial" w:cs="Arial"/>
          <w:b/>
          <w:bCs/>
          <w:sz w:val="24"/>
          <w:szCs w:val="24"/>
          <w:lang w:eastAsia="es-PR"/>
        </w:rPr>
        <w:t>RESUMEN</w:t>
      </w:r>
    </w:p>
    <w:p w:rsidR="00AC67CD" w:rsidRDefault="00AC67CD" w:rsidP="00AC67CD">
      <w:pPr>
        <w:shd w:val="clear" w:color="auto" w:fill="FFFFFF"/>
        <w:spacing w:before="240" w:after="240" w:line="240" w:lineRule="auto"/>
        <w:jc w:val="both"/>
        <w:rPr>
          <w:rFonts w:ascii="Arial" w:eastAsia="Times New Roman" w:hAnsi="Arial" w:cs="Arial"/>
          <w:sz w:val="24"/>
          <w:szCs w:val="24"/>
          <w:lang w:eastAsia="es-PR"/>
        </w:rPr>
      </w:pPr>
      <w:r w:rsidRPr="00AC67CD">
        <w:rPr>
          <w:rFonts w:ascii="Arial" w:eastAsia="Times New Roman" w:hAnsi="Arial" w:cs="Arial"/>
          <w:b/>
          <w:bCs/>
          <w:sz w:val="24"/>
          <w:szCs w:val="24"/>
          <w:lang w:eastAsia="es-PR"/>
        </w:rPr>
        <w:t>Introducción:</w:t>
      </w:r>
      <w:r w:rsidRPr="00AC67CD">
        <w:rPr>
          <w:rFonts w:ascii="Arial" w:eastAsia="Times New Roman" w:hAnsi="Arial" w:cs="Arial"/>
          <w:sz w:val="24"/>
          <w:szCs w:val="24"/>
          <w:lang w:eastAsia="es-ES_tradnl"/>
        </w:rPr>
        <w:t>el sistema de habilidades específicas diseñado para la residencia de M</w:t>
      </w:r>
      <w:r w:rsidR="00A92846">
        <w:rPr>
          <w:rFonts w:ascii="Arial" w:eastAsia="Times New Roman" w:hAnsi="Arial" w:cs="Arial"/>
          <w:sz w:val="24"/>
          <w:szCs w:val="24"/>
          <w:lang w:eastAsia="es-ES_tradnl"/>
        </w:rPr>
        <w:t>edicina General Integral</w:t>
      </w:r>
      <w:r w:rsidRPr="00AC67CD">
        <w:rPr>
          <w:rFonts w:ascii="Arial" w:eastAsia="Times New Roman" w:hAnsi="Arial" w:cs="Arial"/>
          <w:sz w:val="24"/>
          <w:szCs w:val="24"/>
          <w:lang w:eastAsia="es-ES_tradnl"/>
        </w:rPr>
        <w:t xml:space="preserve"> debe brindar al proceso formativo del profesional un actualizado instrumento en su especialización y actividad científica a partir de las exigencias sanitarias.</w:t>
      </w:r>
    </w:p>
    <w:p w:rsidR="00AC67CD" w:rsidRDefault="00AC67CD" w:rsidP="00AC67CD">
      <w:pPr>
        <w:shd w:val="clear" w:color="auto" w:fill="FFFFFF"/>
        <w:spacing w:before="240" w:after="240" w:line="240" w:lineRule="auto"/>
        <w:jc w:val="both"/>
        <w:rPr>
          <w:rFonts w:ascii="Arial" w:eastAsia="Times New Roman" w:hAnsi="Arial" w:cs="Arial"/>
          <w:sz w:val="24"/>
          <w:szCs w:val="24"/>
          <w:lang w:eastAsia="es-PR"/>
        </w:rPr>
      </w:pPr>
      <w:r w:rsidRPr="00AC67CD">
        <w:rPr>
          <w:rFonts w:ascii="Arial" w:eastAsia="Times New Roman" w:hAnsi="Arial" w:cs="Arial"/>
          <w:b/>
          <w:bCs/>
          <w:sz w:val="24"/>
          <w:szCs w:val="24"/>
          <w:lang w:eastAsia="es-PR"/>
        </w:rPr>
        <w:t>Objetivo:</w:t>
      </w:r>
      <w:r w:rsidRPr="00AC67CD">
        <w:rPr>
          <w:rFonts w:ascii="Arial" w:eastAsia="Times New Roman" w:hAnsi="Arial" w:cs="Arial"/>
          <w:sz w:val="24"/>
          <w:szCs w:val="24"/>
          <w:lang w:eastAsia="es-ES_tradnl"/>
        </w:rPr>
        <w:t xml:space="preserve">elaborar una propuesta </w:t>
      </w:r>
      <w:r w:rsidRPr="00AC67CD">
        <w:rPr>
          <w:rFonts w:ascii="Arial" w:eastAsia="Times New Roman" w:hAnsi="Arial" w:cs="Arial"/>
          <w:bCs/>
          <w:sz w:val="24"/>
          <w:szCs w:val="24"/>
          <w:lang w:eastAsia="es-PR"/>
        </w:rPr>
        <w:t>de perfeccionamiento de tarjeta de habilidades específicas para la especialización en Medicina General Integral.</w:t>
      </w:r>
    </w:p>
    <w:p w:rsidR="00AC67CD" w:rsidRPr="00AC67CD" w:rsidRDefault="00AC67CD" w:rsidP="00AC67CD">
      <w:pPr>
        <w:shd w:val="clear" w:color="auto" w:fill="FFFFFF"/>
        <w:spacing w:before="240" w:after="240" w:line="240" w:lineRule="auto"/>
        <w:jc w:val="both"/>
        <w:rPr>
          <w:rFonts w:ascii="Arial" w:eastAsia="Times New Roman" w:hAnsi="Arial" w:cs="Arial"/>
          <w:b/>
          <w:bCs/>
          <w:sz w:val="24"/>
          <w:szCs w:val="24"/>
          <w:lang w:eastAsia="es-PR"/>
        </w:rPr>
      </w:pPr>
      <w:r w:rsidRPr="00AC67CD">
        <w:rPr>
          <w:rFonts w:ascii="Arial" w:eastAsia="Times New Roman" w:hAnsi="Arial" w:cs="Arial"/>
          <w:b/>
          <w:bCs/>
          <w:sz w:val="24"/>
          <w:szCs w:val="24"/>
          <w:lang w:eastAsia="es-PR"/>
        </w:rPr>
        <w:t xml:space="preserve">Métodos: </w:t>
      </w:r>
      <w:r w:rsidRPr="00AC67CD">
        <w:rPr>
          <w:rFonts w:ascii="Arial" w:hAnsi="Arial" w:cs="Arial"/>
          <w:color w:val="000000" w:themeColor="text1"/>
          <w:sz w:val="24"/>
          <w:szCs w:val="24"/>
        </w:rPr>
        <w:t xml:space="preserve">Se realizó estudio de corte pedagógico rectorado por el método materialista dialéctico en el Policlínico universitario “Pedro </w:t>
      </w:r>
      <w:proofErr w:type="spellStart"/>
      <w:r w:rsidRPr="00AC67CD">
        <w:rPr>
          <w:rFonts w:ascii="Arial" w:hAnsi="Arial" w:cs="Arial"/>
          <w:color w:val="000000" w:themeColor="text1"/>
          <w:sz w:val="24"/>
          <w:szCs w:val="24"/>
        </w:rPr>
        <w:t>Borrás</w:t>
      </w:r>
      <w:proofErr w:type="spellEnd"/>
      <w:r w:rsidRPr="00AC67CD">
        <w:rPr>
          <w:rFonts w:ascii="Arial" w:hAnsi="Arial" w:cs="Arial"/>
          <w:color w:val="000000" w:themeColor="text1"/>
          <w:sz w:val="24"/>
          <w:szCs w:val="24"/>
        </w:rPr>
        <w:t xml:space="preserve"> Astorga” de la ciudad Pinar del Río</w:t>
      </w:r>
      <w:r w:rsidRPr="00AC67CD">
        <w:rPr>
          <w:rFonts w:ascii="Arial" w:eastAsia="Times New Roman" w:hAnsi="Arial" w:cs="Arial"/>
          <w:sz w:val="24"/>
          <w:szCs w:val="24"/>
          <w:lang w:eastAsia="es-ES_tradnl"/>
        </w:rPr>
        <w:t xml:space="preserve"> durante el año 2018. Se utilizaron métodos de los niveles teórico y empírico. Fueron cumplidos los principios éticos para la redacción científica presentada, mientras que el consejo científico y comité de ética institucional aprobaron el desarrollo del presente estudio. </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ES_tradnl"/>
        </w:rPr>
      </w:pPr>
      <w:r>
        <w:rPr>
          <w:rFonts w:ascii="Arial" w:eastAsia="Times New Roman" w:hAnsi="Arial" w:cs="Arial"/>
          <w:b/>
          <w:bCs/>
          <w:sz w:val="24"/>
          <w:szCs w:val="24"/>
          <w:lang w:eastAsia="es-PR"/>
        </w:rPr>
        <w:t>Desarrollo</w:t>
      </w:r>
      <w:r w:rsidRPr="00AC67CD">
        <w:rPr>
          <w:rFonts w:ascii="Arial" w:eastAsia="Times New Roman" w:hAnsi="Arial" w:cs="Arial"/>
          <w:b/>
          <w:bCs/>
          <w:sz w:val="24"/>
          <w:szCs w:val="24"/>
          <w:lang w:eastAsia="es-PR"/>
        </w:rPr>
        <w:t xml:space="preserve">: </w:t>
      </w:r>
      <w:r w:rsidRPr="00AC67CD">
        <w:rPr>
          <w:rFonts w:ascii="Arial" w:eastAsia="Times New Roman" w:hAnsi="Arial" w:cs="Arial"/>
          <w:sz w:val="24"/>
          <w:szCs w:val="24"/>
          <w:lang w:eastAsia="es-ES_tradnl"/>
        </w:rPr>
        <w:t>el análisis documental obtuvo como resultado la declaración de habilidades que precisan ser actualizadas, redefinidas, agrupadas y agregar otras a partir de las necesidades formativas del profesional y el programa establecido para su formación integral. Se ofreció una propuesta de perfeccionamiento de habilidades específicas en la formación del residente de Medicina General Integral que pretende fortalecer la adquisición de herramientas para el manejo profesional, cientificidad en la actuación especializada, mejor comprensión por tutores y especialistas, así como alcanzar mayor integralidad y competencia.</w:t>
      </w:r>
    </w:p>
    <w:p w:rsidR="00AC67CD" w:rsidRPr="00AC67CD" w:rsidRDefault="00AC67CD" w:rsidP="00AC67CD">
      <w:pPr>
        <w:spacing w:before="100" w:beforeAutospacing="1" w:after="100" w:afterAutospacing="1" w:line="240" w:lineRule="auto"/>
        <w:jc w:val="both"/>
        <w:rPr>
          <w:rFonts w:ascii="Arial" w:eastAsia="Times New Roman" w:hAnsi="Arial" w:cs="Arial"/>
          <w:b/>
          <w:bCs/>
          <w:sz w:val="24"/>
          <w:szCs w:val="24"/>
          <w:lang w:eastAsia="es-PR"/>
        </w:rPr>
      </w:pPr>
      <w:r w:rsidRPr="00AC67CD">
        <w:rPr>
          <w:rFonts w:ascii="Arial" w:eastAsia="Times New Roman" w:hAnsi="Arial" w:cs="Arial"/>
          <w:b/>
          <w:bCs/>
          <w:sz w:val="24"/>
          <w:szCs w:val="24"/>
          <w:lang w:eastAsia="es-PR"/>
        </w:rPr>
        <w:lastRenderedPageBreak/>
        <w:t>Conclusiones:</w:t>
      </w:r>
      <w:r w:rsidRPr="00AC67CD">
        <w:rPr>
          <w:rFonts w:ascii="Arial" w:eastAsia="Times New Roman" w:hAnsi="Arial" w:cs="Arial"/>
          <w:sz w:val="24"/>
          <w:szCs w:val="24"/>
          <w:lang w:eastAsia="es-PR"/>
        </w:rPr>
        <w:t xml:space="preserve"> el perfeccionamiento de habilidades específicas en residentes de Medicina General Integral representa </w:t>
      </w:r>
      <w:r w:rsidRPr="00AC67CD">
        <w:rPr>
          <w:rFonts w:ascii="Arial" w:hAnsi="Arial" w:cs="Arial"/>
          <w:sz w:val="24"/>
          <w:szCs w:val="24"/>
        </w:rPr>
        <w:t>un reto a asumir dentro de su programa formativo.</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PR"/>
        </w:rPr>
      </w:pPr>
      <w:r>
        <w:rPr>
          <w:rFonts w:ascii="Arial" w:eastAsia="Times New Roman" w:hAnsi="Arial" w:cs="Arial"/>
          <w:b/>
          <w:bCs/>
          <w:sz w:val="24"/>
          <w:szCs w:val="24"/>
          <w:lang w:eastAsia="es-PR"/>
        </w:rPr>
        <w:t>Palabras clave</w:t>
      </w:r>
      <w:r w:rsidRPr="00AC67CD">
        <w:rPr>
          <w:rFonts w:ascii="Arial" w:eastAsia="Times New Roman" w:hAnsi="Arial" w:cs="Arial"/>
          <w:b/>
          <w:bCs/>
          <w:sz w:val="24"/>
          <w:szCs w:val="24"/>
          <w:lang w:eastAsia="es-PR"/>
        </w:rPr>
        <w:t>:</w:t>
      </w:r>
      <w:r>
        <w:rPr>
          <w:rFonts w:ascii="Arial" w:eastAsia="Times New Roman" w:hAnsi="Arial" w:cs="Arial"/>
          <w:sz w:val="24"/>
          <w:szCs w:val="24"/>
          <w:lang w:eastAsia="es-PR"/>
        </w:rPr>
        <w:t>Residentes,</w:t>
      </w:r>
      <w:r w:rsidRPr="00AC67CD">
        <w:rPr>
          <w:rFonts w:ascii="Arial" w:eastAsia="Times New Roman" w:hAnsi="Arial" w:cs="Arial"/>
          <w:sz w:val="24"/>
          <w:szCs w:val="24"/>
          <w:lang w:eastAsia="es-PR"/>
        </w:rPr>
        <w:t xml:space="preserve"> Medicina General </w:t>
      </w:r>
      <w:r>
        <w:rPr>
          <w:rFonts w:ascii="Arial" w:eastAsia="Times New Roman" w:hAnsi="Arial" w:cs="Arial"/>
          <w:sz w:val="24"/>
          <w:szCs w:val="24"/>
          <w:lang w:eastAsia="es-PR"/>
        </w:rPr>
        <w:t>Integral, habilidades,f</w:t>
      </w:r>
      <w:r w:rsidRPr="00AC67CD">
        <w:rPr>
          <w:rFonts w:ascii="Arial" w:eastAsia="Times New Roman" w:hAnsi="Arial" w:cs="Arial"/>
          <w:sz w:val="24"/>
          <w:szCs w:val="24"/>
          <w:lang w:eastAsia="es-PR"/>
        </w:rPr>
        <w:t>ormación.</w:t>
      </w:r>
    </w:p>
    <w:p w:rsidR="00A92846" w:rsidRDefault="00A92846" w:rsidP="00AC67CD">
      <w:pPr>
        <w:spacing w:before="100" w:beforeAutospacing="1" w:after="100" w:afterAutospacing="1" w:line="240" w:lineRule="auto"/>
        <w:jc w:val="both"/>
        <w:rPr>
          <w:rFonts w:ascii="Arial" w:eastAsia="Times New Roman" w:hAnsi="Arial" w:cs="Arial"/>
          <w:b/>
          <w:sz w:val="24"/>
          <w:szCs w:val="24"/>
          <w:lang w:val="en-US" w:eastAsia="es-PR"/>
        </w:rPr>
      </w:pPr>
    </w:p>
    <w:p w:rsidR="00AC67CD" w:rsidRPr="00A92846" w:rsidRDefault="00A92846" w:rsidP="00AC67CD">
      <w:pPr>
        <w:spacing w:before="100" w:beforeAutospacing="1" w:after="100" w:afterAutospacing="1" w:line="240" w:lineRule="auto"/>
        <w:jc w:val="both"/>
        <w:rPr>
          <w:rFonts w:ascii="Arial" w:eastAsia="Times New Roman" w:hAnsi="Arial" w:cs="Arial"/>
          <w:b/>
          <w:sz w:val="24"/>
          <w:szCs w:val="24"/>
          <w:lang w:val="en-US" w:eastAsia="es-PR"/>
        </w:rPr>
      </w:pPr>
      <w:r w:rsidRPr="00A92846">
        <w:rPr>
          <w:rFonts w:ascii="Arial" w:eastAsia="Times New Roman" w:hAnsi="Arial" w:cs="Arial"/>
          <w:b/>
          <w:sz w:val="24"/>
          <w:szCs w:val="24"/>
          <w:lang w:val="en-US" w:eastAsia="es-PR"/>
        </w:rPr>
        <w:t>ABSTRACT</w:t>
      </w:r>
    </w:p>
    <w:p w:rsidR="00A92846" w:rsidRDefault="00A92846" w:rsidP="00AC67CD">
      <w:pPr>
        <w:spacing w:before="100" w:beforeAutospacing="1" w:after="100" w:afterAutospacing="1" w:line="240" w:lineRule="auto"/>
        <w:jc w:val="both"/>
        <w:rPr>
          <w:rFonts w:ascii="Arial" w:hAnsi="Arial" w:cs="Arial"/>
          <w:sz w:val="24"/>
          <w:lang/>
        </w:rPr>
      </w:pPr>
      <w:r w:rsidRPr="00A92846">
        <w:rPr>
          <w:rStyle w:val="tlid-translation"/>
          <w:rFonts w:ascii="Arial" w:hAnsi="Arial" w:cs="Arial"/>
          <w:b/>
          <w:sz w:val="24"/>
          <w:lang/>
        </w:rPr>
        <w:t>Introduction:</w:t>
      </w:r>
      <w:r w:rsidRPr="00A92846">
        <w:rPr>
          <w:rStyle w:val="tlid-translation"/>
          <w:rFonts w:ascii="Arial" w:hAnsi="Arial" w:cs="Arial"/>
          <w:sz w:val="24"/>
          <w:lang/>
        </w:rPr>
        <w:t xml:space="preserve"> the system of specific skills designed for the residence of </w:t>
      </w:r>
      <w:r>
        <w:rPr>
          <w:rStyle w:val="tlid-translation"/>
          <w:rFonts w:ascii="Arial" w:hAnsi="Arial" w:cs="Arial"/>
          <w:sz w:val="24"/>
          <w:lang/>
        </w:rPr>
        <w:t>General Medicine</w:t>
      </w:r>
      <w:r w:rsidRPr="00A92846">
        <w:rPr>
          <w:rStyle w:val="tlid-translation"/>
          <w:rFonts w:ascii="Arial" w:hAnsi="Arial" w:cs="Arial"/>
          <w:sz w:val="24"/>
          <w:lang/>
        </w:rPr>
        <w:t xml:space="preserve"> must provide the training process of the professional an updated instrument in its specialization and scientific activity from the sanitary requirements.</w:t>
      </w:r>
    </w:p>
    <w:p w:rsidR="00A92846" w:rsidRDefault="00A92846" w:rsidP="00AC67CD">
      <w:pPr>
        <w:spacing w:before="100" w:beforeAutospacing="1" w:after="100" w:afterAutospacing="1" w:line="240" w:lineRule="auto"/>
        <w:jc w:val="both"/>
        <w:rPr>
          <w:rStyle w:val="tlid-translation"/>
          <w:rFonts w:ascii="Arial" w:hAnsi="Arial" w:cs="Arial"/>
          <w:sz w:val="24"/>
          <w:lang/>
        </w:rPr>
      </w:pPr>
      <w:r w:rsidRPr="00A92846">
        <w:rPr>
          <w:rStyle w:val="tlid-translation"/>
          <w:rFonts w:ascii="Arial" w:hAnsi="Arial" w:cs="Arial"/>
          <w:b/>
          <w:sz w:val="24"/>
          <w:lang/>
        </w:rPr>
        <w:t>Objective:</w:t>
      </w:r>
      <w:r w:rsidRPr="00A92846">
        <w:rPr>
          <w:rStyle w:val="tlid-translation"/>
          <w:rFonts w:ascii="Arial" w:hAnsi="Arial" w:cs="Arial"/>
          <w:sz w:val="24"/>
          <w:lang/>
        </w:rPr>
        <w:t xml:space="preserve"> to elaborate a proposal of improvement of card of specific abilities for the specialization in General Medicine.</w:t>
      </w:r>
    </w:p>
    <w:p w:rsidR="00A92846" w:rsidRDefault="00A92846" w:rsidP="00AC67CD">
      <w:pPr>
        <w:spacing w:before="100" w:beforeAutospacing="1" w:after="100" w:afterAutospacing="1" w:line="240" w:lineRule="auto"/>
        <w:jc w:val="both"/>
        <w:rPr>
          <w:rFonts w:ascii="Arial" w:hAnsi="Arial" w:cs="Arial"/>
          <w:sz w:val="24"/>
          <w:lang/>
        </w:rPr>
      </w:pPr>
      <w:r w:rsidRPr="00A92846">
        <w:rPr>
          <w:rStyle w:val="tlid-translation"/>
          <w:rFonts w:ascii="Arial" w:hAnsi="Arial" w:cs="Arial"/>
          <w:b/>
          <w:sz w:val="24"/>
          <w:lang/>
        </w:rPr>
        <w:t>Methods:</w:t>
      </w:r>
      <w:r>
        <w:rPr>
          <w:rStyle w:val="tlid-translation"/>
          <w:rFonts w:ascii="Arial" w:hAnsi="Arial" w:cs="Arial"/>
          <w:sz w:val="24"/>
          <w:lang/>
        </w:rPr>
        <w:t xml:space="preserve"> a</w:t>
      </w:r>
      <w:r w:rsidRPr="00A92846">
        <w:rPr>
          <w:rStyle w:val="tlid-translation"/>
          <w:rFonts w:ascii="Arial" w:hAnsi="Arial" w:cs="Arial"/>
          <w:sz w:val="24"/>
          <w:lang/>
        </w:rPr>
        <w:t xml:space="preserve"> pedagogical study conducted by the dialectical materialist method was carried out in the "Pedro </w:t>
      </w:r>
      <w:proofErr w:type="spellStart"/>
      <w:r w:rsidRPr="00A92846">
        <w:rPr>
          <w:rStyle w:val="tlid-translation"/>
          <w:rFonts w:ascii="Arial" w:hAnsi="Arial" w:cs="Arial"/>
          <w:sz w:val="24"/>
          <w:lang/>
        </w:rPr>
        <w:t>BorrásAstorga</w:t>
      </w:r>
      <w:proofErr w:type="spellEnd"/>
      <w:r w:rsidRPr="00A92846">
        <w:rPr>
          <w:rStyle w:val="tlid-translation"/>
          <w:rFonts w:ascii="Arial" w:hAnsi="Arial" w:cs="Arial"/>
          <w:sz w:val="24"/>
          <w:lang/>
        </w:rPr>
        <w:t xml:space="preserve">" polyclinic in </w:t>
      </w:r>
      <w:r>
        <w:rPr>
          <w:rStyle w:val="tlid-translation"/>
          <w:rFonts w:ascii="Arial" w:hAnsi="Arial" w:cs="Arial"/>
          <w:sz w:val="24"/>
          <w:lang/>
        </w:rPr>
        <w:t xml:space="preserve">Pinar del Río city during 2018. </w:t>
      </w:r>
      <w:r w:rsidRPr="00A92846">
        <w:rPr>
          <w:rStyle w:val="tlid-translation"/>
          <w:rFonts w:ascii="Arial" w:hAnsi="Arial" w:cs="Arial"/>
          <w:sz w:val="24"/>
          <w:lang/>
        </w:rPr>
        <w:t>Methods of the theoretical and empirical levels were used. The ethical principles for the scientific writing presented were complied with, while the scientific council and the institutional ethics committee approved the development of the present study.</w:t>
      </w:r>
    </w:p>
    <w:p w:rsidR="00A92846" w:rsidRDefault="00A92846" w:rsidP="00AC67CD">
      <w:pPr>
        <w:spacing w:before="100" w:beforeAutospacing="1" w:after="100" w:afterAutospacing="1" w:line="240" w:lineRule="auto"/>
        <w:jc w:val="both"/>
        <w:rPr>
          <w:rFonts w:ascii="Arial" w:hAnsi="Arial" w:cs="Arial"/>
          <w:sz w:val="24"/>
          <w:lang/>
        </w:rPr>
      </w:pPr>
      <w:r w:rsidRPr="00A92846">
        <w:rPr>
          <w:rStyle w:val="tlid-translation"/>
          <w:rFonts w:ascii="Arial" w:hAnsi="Arial" w:cs="Arial"/>
          <w:b/>
          <w:sz w:val="24"/>
          <w:lang/>
        </w:rPr>
        <w:t>Development:</w:t>
      </w:r>
      <w:r w:rsidRPr="00A92846">
        <w:rPr>
          <w:rStyle w:val="tlid-translation"/>
          <w:rFonts w:ascii="Arial" w:hAnsi="Arial" w:cs="Arial"/>
          <w:sz w:val="24"/>
          <w:lang/>
        </w:rPr>
        <w:t xml:space="preserve"> the documentary analysis resulted in the declaration of skills that need to be updated, redefined, grouped and add others based on the training needs of the professional and the program established for their comprehensive training. A proposal of improvement of specific skills was offered in the training of General Medicine resident, which aims to strengthen the acquisition of tools for professional management, </w:t>
      </w:r>
      <w:proofErr w:type="spellStart"/>
      <w:r w:rsidRPr="00A92846">
        <w:rPr>
          <w:rStyle w:val="tlid-translation"/>
          <w:rFonts w:ascii="Arial" w:hAnsi="Arial" w:cs="Arial"/>
          <w:sz w:val="24"/>
          <w:lang/>
        </w:rPr>
        <w:t>scientificity</w:t>
      </w:r>
      <w:proofErr w:type="spellEnd"/>
      <w:r w:rsidRPr="00A92846">
        <w:rPr>
          <w:rStyle w:val="tlid-translation"/>
          <w:rFonts w:ascii="Arial" w:hAnsi="Arial" w:cs="Arial"/>
          <w:sz w:val="24"/>
          <w:lang/>
        </w:rPr>
        <w:t xml:space="preserve"> in specialized performance, better understanding by tutors and specialists, as well as achieving greater comprehensiveness and competence .</w:t>
      </w:r>
    </w:p>
    <w:p w:rsidR="00A92846" w:rsidRDefault="00A92846" w:rsidP="00AC67CD">
      <w:pPr>
        <w:spacing w:before="100" w:beforeAutospacing="1" w:after="100" w:afterAutospacing="1" w:line="240" w:lineRule="auto"/>
        <w:jc w:val="both"/>
        <w:rPr>
          <w:rStyle w:val="tlid-translation"/>
          <w:rFonts w:ascii="Arial" w:hAnsi="Arial" w:cs="Arial"/>
          <w:sz w:val="24"/>
          <w:lang/>
        </w:rPr>
      </w:pPr>
      <w:r w:rsidRPr="00A92846">
        <w:rPr>
          <w:rStyle w:val="tlid-translation"/>
          <w:rFonts w:ascii="Arial" w:hAnsi="Arial" w:cs="Arial"/>
          <w:b/>
          <w:sz w:val="24"/>
          <w:lang/>
        </w:rPr>
        <w:t>Conclusions:</w:t>
      </w:r>
      <w:r w:rsidRPr="00A92846">
        <w:rPr>
          <w:rStyle w:val="tlid-translation"/>
          <w:rFonts w:ascii="Arial" w:hAnsi="Arial" w:cs="Arial"/>
          <w:sz w:val="24"/>
          <w:lang/>
        </w:rPr>
        <w:t xml:space="preserve"> the improvement of specific skills in residents of General Medicine represents a challenge to assume within their training program.</w:t>
      </w:r>
      <w:r w:rsidRPr="00A92846">
        <w:rPr>
          <w:rFonts w:ascii="Arial" w:hAnsi="Arial" w:cs="Arial"/>
          <w:sz w:val="24"/>
          <w:lang/>
        </w:rPr>
        <w:br/>
      </w:r>
    </w:p>
    <w:p w:rsidR="00A92846" w:rsidRPr="00A92846" w:rsidRDefault="00A92846" w:rsidP="00AC67CD">
      <w:pPr>
        <w:spacing w:before="100" w:beforeAutospacing="1" w:after="100" w:afterAutospacing="1" w:line="240" w:lineRule="auto"/>
        <w:jc w:val="both"/>
        <w:rPr>
          <w:rFonts w:ascii="Arial" w:hAnsi="Arial" w:cs="Arial"/>
          <w:sz w:val="24"/>
          <w:lang/>
        </w:rPr>
      </w:pPr>
      <w:r w:rsidRPr="00A92846">
        <w:rPr>
          <w:rStyle w:val="tlid-translation"/>
          <w:rFonts w:ascii="Arial" w:hAnsi="Arial" w:cs="Arial"/>
          <w:b/>
          <w:sz w:val="24"/>
          <w:lang/>
        </w:rPr>
        <w:t>Keywords:</w:t>
      </w:r>
      <w:r w:rsidRPr="00A92846">
        <w:rPr>
          <w:rStyle w:val="tlid-translation"/>
          <w:rFonts w:ascii="Arial" w:hAnsi="Arial" w:cs="Arial"/>
          <w:sz w:val="24"/>
          <w:lang/>
        </w:rPr>
        <w:t xml:space="preserve"> Residents, Integral General Medicine, skills, training.</w:t>
      </w:r>
    </w:p>
    <w:p w:rsidR="00A92846" w:rsidRDefault="00A92846" w:rsidP="00AC67CD">
      <w:pPr>
        <w:spacing w:before="100" w:beforeAutospacing="1" w:after="100" w:afterAutospacing="1" w:line="240" w:lineRule="auto"/>
        <w:jc w:val="both"/>
        <w:rPr>
          <w:rFonts w:ascii="Arial" w:eastAsia="Times New Roman" w:hAnsi="Arial" w:cs="Arial"/>
          <w:b/>
          <w:bCs/>
          <w:sz w:val="24"/>
          <w:szCs w:val="24"/>
          <w:lang w:eastAsia="es-PR"/>
        </w:rPr>
      </w:pP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PR"/>
        </w:rPr>
      </w:pPr>
      <w:bookmarkStart w:id="0" w:name="_GoBack"/>
      <w:bookmarkEnd w:id="0"/>
      <w:r w:rsidRPr="00AC67CD">
        <w:rPr>
          <w:rFonts w:ascii="Arial" w:eastAsia="Times New Roman" w:hAnsi="Arial" w:cs="Arial"/>
          <w:b/>
          <w:bCs/>
          <w:sz w:val="24"/>
          <w:szCs w:val="24"/>
          <w:lang w:eastAsia="es-PR"/>
        </w:rPr>
        <w:t>INTRODUCCIÓN</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ES_tradnl"/>
        </w:rPr>
      </w:pPr>
      <w:r w:rsidRPr="00AC67CD">
        <w:rPr>
          <w:rFonts w:ascii="Arial" w:eastAsia="Times New Roman" w:hAnsi="Arial" w:cs="Arial"/>
          <w:sz w:val="24"/>
          <w:szCs w:val="24"/>
          <w:lang w:eastAsia="es-ES_tradnl"/>
        </w:rPr>
        <w:t xml:space="preserve">La residencia en Medicina General Integral (MGI) constituye el perfeccionamiento del enfoque social de la medicina que es la premisa básica del sistema nacional </w:t>
      </w:r>
      <w:r w:rsidRPr="00AC67CD">
        <w:rPr>
          <w:rFonts w:ascii="Arial" w:eastAsia="Times New Roman" w:hAnsi="Arial" w:cs="Arial"/>
          <w:sz w:val="24"/>
          <w:szCs w:val="24"/>
          <w:lang w:eastAsia="es-ES_tradnl"/>
        </w:rPr>
        <w:lastRenderedPageBreak/>
        <w:t xml:space="preserve">de salud cubano, implementándose en el año 1984 el programa del médico y enfermera de la familia como eje del Sistema de Salud. </w:t>
      </w:r>
      <w:r w:rsidRPr="00AC67CD">
        <w:rPr>
          <w:rFonts w:ascii="Arial" w:eastAsia="Times New Roman" w:hAnsi="Arial" w:cs="Arial"/>
          <w:sz w:val="24"/>
          <w:szCs w:val="24"/>
          <w:vertAlign w:val="superscript"/>
          <w:lang w:eastAsia="es-ES_tradnl"/>
        </w:rPr>
        <w:t>1</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vertAlign w:val="superscript"/>
          <w:lang w:eastAsia="es-ES_tradnl"/>
        </w:rPr>
      </w:pPr>
      <w:r w:rsidRPr="00AC67CD">
        <w:rPr>
          <w:rFonts w:ascii="Arial" w:eastAsia="Times New Roman" w:hAnsi="Arial" w:cs="Arial"/>
          <w:sz w:val="24"/>
          <w:szCs w:val="24"/>
          <w:lang w:eastAsia="es-ES_tradnl"/>
        </w:rPr>
        <w:t xml:space="preserve">Dicha formación posgraduada ha transitado por cuatro programas de formación en correspondencia con el perfil del egresado y escenarios de formación. Se sustentaba en las ideas expresadas por el compañero Fidel Castro Ruz al plantear: “… este especialista debe responder a las exigencias del desarrollo económico social actual y perspectivo de la sociedad, a las nuevas y siempre crecientes necesidades materiales y espirituales del pueblo...”. </w:t>
      </w:r>
      <w:r w:rsidRPr="00AC67CD">
        <w:rPr>
          <w:rFonts w:ascii="Arial" w:eastAsia="Times New Roman" w:hAnsi="Arial" w:cs="Arial"/>
          <w:sz w:val="24"/>
          <w:szCs w:val="24"/>
          <w:vertAlign w:val="superscript"/>
          <w:lang w:eastAsia="es-ES_tradnl"/>
        </w:rPr>
        <w:t>1</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ES_tradnl"/>
        </w:rPr>
      </w:pPr>
      <w:r w:rsidRPr="00AC67CD">
        <w:rPr>
          <w:rFonts w:ascii="Arial" w:eastAsia="Times New Roman" w:hAnsi="Arial" w:cs="Arial"/>
          <w:sz w:val="24"/>
          <w:szCs w:val="24"/>
          <w:lang w:eastAsia="es-ES_tradnl"/>
        </w:rPr>
        <w:t>En el plan de estudio de la residencia MGI se plantea que: “el médico general integral es un especialista de amplio perfil capaz de garantizar la atención a la población asignada sin distingos de edad o género, con un enfoque integrador de los aspectos biológicos, sociales, psíquicos y ambientales, con acciones de promoción, prevención, diagnóstico, tratamiento y rehabilitación”.</w:t>
      </w:r>
      <w:r w:rsidRPr="00AC67CD">
        <w:rPr>
          <w:rFonts w:ascii="Arial" w:eastAsia="Times New Roman" w:hAnsi="Arial" w:cs="Arial"/>
          <w:sz w:val="24"/>
          <w:szCs w:val="24"/>
          <w:vertAlign w:val="superscript"/>
          <w:lang w:eastAsia="es-ES_tradnl"/>
        </w:rPr>
        <w:t xml:space="preserve"> 2</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vertAlign w:val="superscript"/>
          <w:lang w:eastAsia="es-ES_tradnl"/>
        </w:rPr>
      </w:pPr>
      <w:r w:rsidRPr="00AC67CD">
        <w:rPr>
          <w:rFonts w:ascii="Arial" w:eastAsia="Times New Roman" w:hAnsi="Arial" w:cs="Arial"/>
          <w:sz w:val="24"/>
          <w:szCs w:val="24"/>
          <w:lang w:eastAsia="es-ES_tradnl"/>
        </w:rPr>
        <w:t xml:space="preserve">Su formación tiene como objeto de estudio la salud, la enfermedad y sus riesgos, así como la discapacidad del individuo en su relación con la familia, comunidad y medio ambiente, </w:t>
      </w:r>
      <w:r w:rsidRPr="00AC67CD">
        <w:rPr>
          <w:rFonts w:ascii="Arial" w:hAnsi="Arial" w:cs="Arial"/>
          <w:sz w:val="24"/>
          <w:szCs w:val="24"/>
        </w:rPr>
        <w:t xml:space="preserve">teniendo como esencia el reordenamiento y perfeccionamiento de temas relacionados con la especialización en MGI para los momentos actuales. </w:t>
      </w:r>
      <w:r w:rsidRPr="00AC67CD">
        <w:rPr>
          <w:rFonts w:ascii="Arial" w:hAnsi="Arial" w:cs="Arial"/>
          <w:sz w:val="24"/>
          <w:szCs w:val="24"/>
          <w:vertAlign w:val="superscript"/>
        </w:rPr>
        <w:t>3</w:t>
      </w:r>
      <w:r w:rsidRPr="00AC67CD">
        <w:rPr>
          <w:rFonts w:ascii="Arial" w:eastAsia="Times New Roman" w:hAnsi="Arial" w:cs="Arial"/>
          <w:sz w:val="24"/>
          <w:szCs w:val="24"/>
          <w:lang w:eastAsia="es-ES_tradnl"/>
        </w:rPr>
        <w:t xml:space="preserve">Es dirigida y supervisada por universidades y facultades de ciencias médicas, realizándose su actividad formativa, docente-asistencial e investigativa en consultorios médicos y diferentes servicios de los policlínicos docentes. </w:t>
      </w:r>
      <w:r w:rsidRPr="00AC67CD">
        <w:rPr>
          <w:rFonts w:ascii="Arial" w:eastAsia="Times New Roman" w:hAnsi="Arial" w:cs="Arial"/>
          <w:sz w:val="24"/>
          <w:szCs w:val="24"/>
          <w:vertAlign w:val="superscript"/>
          <w:lang w:eastAsia="es-ES_tradnl"/>
        </w:rPr>
        <w:t>4</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ES_tradnl"/>
        </w:rPr>
      </w:pPr>
      <w:r w:rsidRPr="00AC67CD">
        <w:rPr>
          <w:rFonts w:ascii="Arial" w:eastAsia="Times New Roman" w:hAnsi="Arial" w:cs="Arial"/>
          <w:sz w:val="24"/>
          <w:szCs w:val="24"/>
          <w:lang w:eastAsia="es-ES_tradnl"/>
        </w:rPr>
        <w:t>Cada profesional en la residencia de MGI consta de un expediente que acredita su formación por cada año de estudio, en el cual intervienen para su evaluación: metodólogo integral de posgrado, especialista titular de formación y tutor del trabajo de terminación de la especialidad, jefe de grupo básico de trabajo y especialistas del mismo, director y vice-director de asistencia médica y docencia. Además de ser supervisado por direcciones académicas, metodológicas, de postgrado y personal autorizado de universidades y/o facultades rectoras del proceso formativo.</w:t>
      </w:r>
    </w:p>
    <w:p w:rsidR="00AC67CD" w:rsidRPr="00AC67CD" w:rsidRDefault="00AC67CD" w:rsidP="00AC67CD">
      <w:pPr>
        <w:spacing w:before="100" w:beforeAutospacing="1" w:after="100" w:afterAutospacing="1" w:line="240" w:lineRule="auto"/>
        <w:jc w:val="both"/>
        <w:rPr>
          <w:rFonts w:ascii="Arial" w:hAnsi="Arial" w:cs="Arial"/>
          <w:sz w:val="24"/>
          <w:szCs w:val="24"/>
        </w:rPr>
      </w:pPr>
      <w:r w:rsidRPr="00AC67CD">
        <w:rPr>
          <w:rFonts w:ascii="Arial" w:eastAsia="Times New Roman" w:hAnsi="Arial" w:cs="Arial"/>
          <w:sz w:val="24"/>
          <w:szCs w:val="24"/>
          <w:lang w:eastAsia="es-ES_tradnl"/>
        </w:rPr>
        <w:t xml:space="preserve">El expediente es personal y cuenta con el modelo de nombramiento del residente, tarjeta de evaluación del residente, tarjeta de evaluación de habilidades específicas del residente, </w:t>
      </w:r>
      <w:r w:rsidRPr="00AC67CD">
        <w:rPr>
          <w:rFonts w:ascii="Arial" w:hAnsi="Arial" w:cs="Arial"/>
          <w:sz w:val="24"/>
          <w:szCs w:val="24"/>
        </w:rPr>
        <w:t>hoja de observaciones sobre la evaluación mensual del residente, así como evidencias de cursos curriculares, rotaciones hospitalarias, talleres de investigación, exámenes modulares, acta de examen práctico, examen teórico, acta de examen de promoción, acta de examen estatal y trabajo de terminación de la especialidad (para el último año de la residencia).</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ES_tradnl"/>
        </w:rPr>
      </w:pPr>
      <w:r w:rsidRPr="00AC67CD">
        <w:rPr>
          <w:rFonts w:ascii="Arial" w:eastAsia="Times New Roman" w:hAnsi="Arial" w:cs="Arial"/>
          <w:sz w:val="24"/>
          <w:szCs w:val="24"/>
          <w:lang w:eastAsia="es-ES_tradnl"/>
        </w:rPr>
        <w:t>Relacionado con la tarjeta de evaluación de habilidades específicas del residente se valora la existencia de incongruencias, desactualización, omisiones, así como la necesidad de explicitar otras y perfeccionar las existentes; permitiendo con ello  la formación de un profesional más competente, mejor preparado, capaz de responder a las actuales exigencias formativas en salud pública.</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ES_tradnl"/>
        </w:rPr>
      </w:pPr>
      <w:r w:rsidRPr="00AC67CD">
        <w:rPr>
          <w:rFonts w:ascii="Arial" w:eastAsia="Times New Roman" w:hAnsi="Arial" w:cs="Arial"/>
          <w:sz w:val="24"/>
          <w:szCs w:val="24"/>
          <w:lang w:eastAsia="es-ES_tradnl"/>
        </w:rPr>
        <w:lastRenderedPageBreak/>
        <w:t xml:space="preserve">Los antecedentes antes expuestos posibilitan que se identifique el siguiente problema científico: </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ES_tradnl"/>
        </w:rPr>
      </w:pPr>
      <w:r w:rsidRPr="00AC67CD">
        <w:rPr>
          <w:rFonts w:ascii="Arial" w:eastAsia="Times New Roman" w:hAnsi="Arial" w:cs="Arial"/>
          <w:sz w:val="24"/>
          <w:szCs w:val="24"/>
          <w:lang w:eastAsia="es-ES_tradnl"/>
        </w:rPr>
        <w:t xml:space="preserve">¿El sistema de habilidades específicas diseñado para la residencia de MGI brinda al proceso formativo del profesional un actualizado instrumento en su especialización y actividad científica a partir de las exigencias sanitarias? </w:t>
      </w:r>
    </w:p>
    <w:p w:rsidR="00AC67CD" w:rsidRPr="00AC67CD" w:rsidRDefault="00AC67CD" w:rsidP="00AC67CD">
      <w:pPr>
        <w:spacing w:before="100" w:beforeAutospacing="1" w:after="100" w:afterAutospacing="1" w:line="240" w:lineRule="auto"/>
        <w:jc w:val="both"/>
        <w:rPr>
          <w:rFonts w:ascii="Arial" w:eastAsia="Times New Roman" w:hAnsi="Arial" w:cs="Arial"/>
          <w:bCs/>
          <w:sz w:val="24"/>
          <w:szCs w:val="24"/>
          <w:lang w:eastAsia="es-PR"/>
        </w:rPr>
      </w:pPr>
      <w:r w:rsidRPr="00AC67CD">
        <w:rPr>
          <w:rFonts w:ascii="Arial" w:eastAsia="Times New Roman" w:hAnsi="Arial" w:cs="Arial"/>
          <w:sz w:val="24"/>
          <w:szCs w:val="24"/>
          <w:lang w:eastAsia="es-ES_tradnl"/>
        </w:rPr>
        <w:t xml:space="preserve">Es por ello que la presente investigación propone como objetivo: elaborar una propuesta </w:t>
      </w:r>
      <w:r w:rsidRPr="00AC67CD">
        <w:rPr>
          <w:rFonts w:ascii="Arial" w:eastAsia="Times New Roman" w:hAnsi="Arial" w:cs="Arial"/>
          <w:bCs/>
          <w:sz w:val="24"/>
          <w:szCs w:val="24"/>
          <w:lang w:eastAsia="es-PR"/>
        </w:rPr>
        <w:t>de perfeccionamiento de tarjeta de habilidades específicas para la especialización en MGI.</w:t>
      </w:r>
    </w:p>
    <w:p w:rsidR="00AC67CD" w:rsidRPr="00AC67CD" w:rsidRDefault="00AC67CD" w:rsidP="00AC67CD">
      <w:pPr>
        <w:spacing w:before="100" w:beforeAutospacing="1" w:after="100" w:afterAutospacing="1" w:line="240" w:lineRule="auto"/>
        <w:jc w:val="both"/>
        <w:rPr>
          <w:rFonts w:ascii="Arial" w:eastAsia="Times New Roman" w:hAnsi="Arial" w:cs="Arial"/>
          <w:b/>
          <w:bCs/>
          <w:sz w:val="24"/>
          <w:szCs w:val="24"/>
          <w:lang w:eastAsia="es-PR"/>
        </w:rPr>
      </w:pP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PR"/>
        </w:rPr>
      </w:pPr>
      <w:r w:rsidRPr="00AC67CD">
        <w:rPr>
          <w:rFonts w:ascii="Arial" w:eastAsia="Times New Roman" w:hAnsi="Arial" w:cs="Arial"/>
          <w:b/>
          <w:bCs/>
          <w:sz w:val="24"/>
          <w:szCs w:val="24"/>
          <w:lang w:eastAsia="es-PR"/>
        </w:rPr>
        <w:t>MÉTODOS</w:t>
      </w:r>
    </w:p>
    <w:p w:rsidR="00AC67CD" w:rsidRPr="00AC67CD" w:rsidRDefault="00AC67CD" w:rsidP="00AC67CD">
      <w:pPr>
        <w:shd w:val="clear" w:color="auto" w:fill="FFFFFF"/>
        <w:spacing w:before="240" w:after="240" w:line="240" w:lineRule="auto"/>
        <w:jc w:val="both"/>
        <w:rPr>
          <w:rFonts w:ascii="Arial" w:eastAsia="Times New Roman" w:hAnsi="Arial" w:cs="Arial"/>
          <w:sz w:val="24"/>
          <w:szCs w:val="24"/>
          <w:lang w:eastAsia="es-ES_tradnl"/>
        </w:rPr>
      </w:pPr>
      <w:r w:rsidRPr="00AC67CD">
        <w:rPr>
          <w:rFonts w:ascii="Arial" w:hAnsi="Arial" w:cs="Arial"/>
          <w:color w:val="000000" w:themeColor="text1"/>
          <w:sz w:val="24"/>
          <w:szCs w:val="24"/>
        </w:rPr>
        <w:t xml:space="preserve">Se realizó estudio de corte pedagógico rectorado por el método materialista dialéctico en el Policlínico universitario “Pedro </w:t>
      </w:r>
      <w:proofErr w:type="spellStart"/>
      <w:r w:rsidRPr="00AC67CD">
        <w:rPr>
          <w:rFonts w:ascii="Arial" w:hAnsi="Arial" w:cs="Arial"/>
          <w:color w:val="000000" w:themeColor="text1"/>
          <w:sz w:val="24"/>
          <w:szCs w:val="24"/>
        </w:rPr>
        <w:t>Borrás</w:t>
      </w:r>
      <w:proofErr w:type="spellEnd"/>
      <w:r w:rsidRPr="00AC67CD">
        <w:rPr>
          <w:rFonts w:ascii="Arial" w:hAnsi="Arial" w:cs="Arial"/>
          <w:color w:val="000000" w:themeColor="text1"/>
          <w:sz w:val="24"/>
          <w:szCs w:val="24"/>
        </w:rPr>
        <w:t xml:space="preserve"> Astorga” de la ciudad Pinar del Río</w:t>
      </w:r>
      <w:r w:rsidRPr="00AC67CD">
        <w:rPr>
          <w:rFonts w:ascii="Arial" w:eastAsia="Times New Roman" w:hAnsi="Arial" w:cs="Arial"/>
          <w:sz w:val="24"/>
          <w:szCs w:val="24"/>
          <w:lang w:eastAsia="es-ES_tradnl"/>
        </w:rPr>
        <w:t xml:space="preserve"> durante el año 2018. Se utilizaron métodos de los niveles teórico y empírico.</w:t>
      </w:r>
    </w:p>
    <w:p w:rsidR="00AC67CD" w:rsidRPr="00AC67CD" w:rsidRDefault="00AC67CD" w:rsidP="00AC67CD">
      <w:pPr>
        <w:shd w:val="clear" w:color="auto" w:fill="FFFFFF"/>
        <w:spacing w:before="240" w:after="240" w:line="240" w:lineRule="auto"/>
        <w:jc w:val="both"/>
        <w:rPr>
          <w:rFonts w:ascii="Arial" w:eastAsia="Times New Roman" w:hAnsi="Arial" w:cs="Arial"/>
          <w:sz w:val="24"/>
          <w:szCs w:val="24"/>
          <w:lang w:eastAsia="es-ES_tradnl"/>
        </w:rPr>
      </w:pPr>
      <w:r w:rsidRPr="00AC67CD">
        <w:rPr>
          <w:rFonts w:ascii="Arial" w:eastAsia="Times New Roman" w:hAnsi="Arial" w:cs="Arial"/>
          <w:sz w:val="24"/>
          <w:szCs w:val="24"/>
          <w:lang w:eastAsia="es-ES_tradnl"/>
        </w:rPr>
        <w:t>Del nivel teórico:</w:t>
      </w:r>
    </w:p>
    <w:p w:rsidR="00AC67CD" w:rsidRPr="00AC67CD" w:rsidRDefault="00AC67CD" w:rsidP="00AC67CD">
      <w:pPr>
        <w:shd w:val="clear" w:color="auto" w:fill="FFFFFF"/>
        <w:spacing w:before="240" w:after="240" w:line="240" w:lineRule="auto"/>
        <w:jc w:val="both"/>
        <w:rPr>
          <w:rFonts w:ascii="Arial" w:eastAsia="Times New Roman" w:hAnsi="Arial" w:cs="Arial"/>
          <w:sz w:val="24"/>
          <w:szCs w:val="24"/>
          <w:lang w:eastAsia="es-ES_tradnl"/>
        </w:rPr>
      </w:pPr>
      <w:r w:rsidRPr="00AC67CD">
        <w:rPr>
          <w:rFonts w:ascii="Arial" w:eastAsia="Times New Roman" w:hAnsi="Arial" w:cs="Arial"/>
          <w:sz w:val="24"/>
          <w:szCs w:val="24"/>
          <w:lang w:eastAsia="es-ES_tradnl"/>
        </w:rPr>
        <w:t xml:space="preserve">Histórico-lógico: posibilitó obtener información acerca de la evolución en la adquisición de habilidades específicas dentro de la residencia de MGI y su comportamiento en el tiempo siguiendo una lógica de desarrollo. </w:t>
      </w:r>
    </w:p>
    <w:p w:rsidR="00AC67CD" w:rsidRPr="00AC67CD" w:rsidRDefault="00AC67CD" w:rsidP="00AC67CD">
      <w:pPr>
        <w:shd w:val="clear" w:color="auto" w:fill="FFFFFF"/>
        <w:spacing w:before="240" w:after="240" w:line="240" w:lineRule="auto"/>
        <w:jc w:val="both"/>
        <w:rPr>
          <w:rFonts w:ascii="Arial" w:eastAsia="Times New Roman" w:hAnsi="Arial" w:cs="Arial"/>
          <w:sz w:val="24"/>
          <w:szCs w:val="24"/>
          <w:lang w:eastAsia="es-ES_tradnl"/>
        </w:rPr>
      </w:pPr>
      <w:r w:rsidRPr="00AC67CD">
        <w:rPr>
          <w:rFonts w:ascii="Arial" w:eastAsia="Times New Roman" w:hAnsi="Arial" w:cs="Arial"/>
          <w:sz w:val="24"/>
          <w:szCs w:val="24"/>
          <w:lang w:eastAsia="es-ES_tradnl"/>
        </w:rPr>
        <w:t xml:space="preserve">Analítico-sintético: permitió realizar una revisión bibliográfica para sustentar el estudio acerca del tema de investigación, realizar el diagnóstico y fundamentar la propuesta </w:t>
      </w:r>
      <w:r w:rsidRPr="00AC67CD">
        <w:rPr>
          <w:rFonts w:ascii="Arial" w:eastAsia="Times New Roman" w:hAnsi="Arial" w:cs="Arial"/>
          <w:bCs/>
          <w:sz w:val="24"/>
          <w:szCs w:val="24"/>
          <w:lang w:eastAsia="es-PR"/>
        </w:rPr>
        <w:t>de perfeccionamiento en tarjeta de habilidades específicas para la especialización en MGI</w:t>
      </w:r>
      <w:r w:rsidRPr="00AC67CD">
        <w:rPr>
          <w:rFonts w:ascii="Arial" w:eastAsia="Times New Roman" w:hAnsi="Arial" w:cs="Arial"/>
          <w:sz w:val="24"/>
          <w:szCs w:val="24"/>
          <w:lang w:eastAsia="es-ES_tradnl"/>
        </w:rPr>
        <w:t>.</w:t>
      </w:r>
    </w:p>
    <w:p w:rsidR="00AC67CD" w:rsidRPr="00AC67CD" w:rsidRDefault="00AC67CD" w:rsidP="00AC67CD">
      <w:pPr>
        <w:shd w:val="clear" w:color="auto" w:fill="FFFFFF"/>
        <w:spacing w:before="240" w:after="240" w:line="240" w:lineRule="auto"/>
        <w:jc w:val="both"/>
        <w:rPr>
          <w:rFonts w:ascii="Arial" w:eastAsia="Times New Roman" w:hAnsi="Arial" w:cs="Arial"/>
          <w:sz w:val="24"/>
          <w:szCs w:val="24"/>
          <w:lang w:eastAsia="es-ES_tradnl"/>
        </w:rPr>
      </w:pPr>
      <w:r w:rsidRPr="00AC67CD">
        <w:rPr>
          <w:rFonts w:ascii="Arial" w:eastAsia="Times New Roman" w:hAnsi="Arial" w:cs="Arial"/>
          <w:sz w:val="24"/>
          <w:szCs w:val="24"/>
          <w:lang w:eastAsia="es-ES_tradnl"/>
        </w:rPr>
        <w:t>Inductivo-deductivo: garantizó realizar inferencias y deducciones de los principales elementos teóricos para fundamentar y elaborar la propuesta, permitiendo arribar a conclusiones que contribuyeron a plantear la solución del problema científico y ofrecer cumplimiento al objetivo general planteados en la investigación.</w:t>
      </w:r>
    </w:p>
    <w:p w:rsidR="00AC67CD" w:rsidRPr="00AC67CD" w:rsidRDefault="00AC67CD" w:rsidP="00AC67CD">
      <w:pPr>
        <w:shd w:val="clear" w:color="auto" w:fill="FFFFFF"/>
        <w:spacing w:before="240" w:after="240" w:line="240" w:lineRule="auto"/>
        <w:jc w:val="both"/>
        <w:rPr>
          <w:rFonts w:ascii="Arial" w:eastAsia="Times New Roman" w:hAnsi="Arial" w:cs="Arial"/>
          <w:sz w:val="24"/>
          <w:szCs w:val="24"/>
          <w:lang w:eastAsia="es-ES_tradnl"/>
        </w:rPr>
      </w:pPr>
      <w:r w:rsidRPr="00AC67CD">
        <w:rPr>
          <w:rFonts w:ascii="Arial" w:eastAsia="Times New Roman" w:hAnsi="Arial" w:cs="Arial"/>
          <w:sz w:val="24"/>
          <w:szCs w:val="24"/>
          <w:lang w:eastAsia="es-ES_tradnl"/>
        </w:rPr>
        <w:t xml:space="preserve">Sistémico-estructural: propició la coherencia y estructuración interna de la propuesta </w:t>
      </w:r>
      <w:r w:rsidRPr="00AC67CD">
        <w:rPr>
          <w:rFonts w:ascii="Arial" w:eastAsia="Times New Roman" w:hAnsi="Arial" w:cs="Arial"/>
          <w:bCs/>
          <w:sz w:val="24"/>
          <w:szCs w:val="24"/>
          <w:lang w:eastAsia="es-PR"/>
        </w:rPr>
        <w:t>de perfeccionamiento en tarjeta de habilidades específicas para la especialización en MGI</w:t>
      </w:r>
      <w:r w:rsidRPr="00AC67CD">
        <w:rPr>
          <w:rFonts w:ascii="Arial" w:eastAsia="Times New Roman" w:hAnsi="Arial" w:cs="Arial"/>
          <w:sz w:val="24"/>
          <w:szCs w:val="24"/>
          <w:lang w:eastAsia="es-ES_tradnl"/>
        </w:rPr>
        <w:t xml:space="preserve">  a confeccionar.</w:t>
      </w:r>
    </w:p>
    <w:p w:rsidR="00AC67CD" w:rsidRPr="00AC67CD" w:rsidRDefault="00AC67CD" w:rsidP="00AC67CD">
      <w:pPr>
        <w:shd w:val="clear" w:color="auto" w:fill="FFFFFF"/>
        <w:spacing w:before="240" w:after="240" w:line="240" w:lineRule="auto"/>
        <w:jc w:val="both"/>
        <w:rPr>
          <w:rFonts w:ascii="Arial" w:eastAsia="Times New Roman" w:hAnsi="Arial" w:cs="Arial"/>
          <w:sz w:val="24"/>
          <w:szCs w:val="24"/>
          <w:lang w:eastAsia="es-ES_tradnl"/>
        </w:rPr>
      </w:pPr>
      <w:r w:rsidRPr="00AC67CD">
        <w:rPr>
          <w:rFonts w:ascii="Arial" w:eastAsia="Times New Roman" w:hAnsi="Arial" w:cs="Arial"/>
          <w:sz w:val="24"/>
          <w:szCs w:val="24"/>
          <w:lang w:eastAsia="es-ES_tradnl"/>
        </w:rPr>
        <w:t>Del nivel empírico:</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ES_tradnl"/>
        </w:rPr>
      </w:pPr>
      <w:r w:rsidRPr="00AC67CD">
        <w:rPr>
          <w:rFonts w:ascii="Arial" w:eastAsia="Times New Roman" w:hAnsi="Arial" w:cs="Arial"/>
          <w:sz w:val="24"/>
          <w:szCs w:val="24"/>
          <w:lang w:eastAsia="es-ES_tradnl"/>
        </w:rPr>
        <w:t>Análisis documental: se analizaron el plan de estudios de la residencia de MGI (2004) y la tarjeta de habilidades específicas con el propósito de analizar necesidades y actualizar habilidades formativas en el profesional.</w:t>
      </w:r>
    </w:p>
    <w:p w:rsidR="00AC67CD" w:rsidRPr="00AC67CD" w:rsidRDefault="00AC67CD" w:rsidP="00AC67CD">
      <w:pPr>
        <w:shd w:val="clear" w:color="auto" w:fill="FFFFFF"/>
        <w:spacing w:before="240" w:after="240" w:line="240" w:lineRule="auto"/>
        <w:jc w:val="both"/>
        <w:rPr>
          <w:rFonts w:ascii="Arial" w:eastAsia="Times New Roman" w:hAnsi="Arial" w:cs="Arial"/>
          <w:sz w:val="24"/>
          <w:szCs w:val="24"/>
          <w:lang w:eastAsia="es-ES_tradnl"/>
        </w:rPr>
      </w:pPr>
      <w:r w:rsidRPr="00AC67CD">
        <w:rPr>
          <w:rFonts w:ascii="Arial" w:eastAsia="Times New Roman" w:hAnsi="Arial" w:cs="Arial"/>
          <w:sz w:val="24"/>
          <w:szCs w:val="24"/>
          <w:lang w:eastAsia="es-ES_tradnl"/>
        </w:rPr>
        <w:lastRenderedPageBreak/>
        <w:t>Se empleó el procesador de texto Microsoft Word 2012 en la confección del trabajo científico. Fueron cumplidos los principios éticos para la redacción científica presentada. El consejo científico y comité de ética institucional aprobaron el desarrollo del presente estudio. </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PR"/>
        </w:rPr>
      </w:pPr>
      <w:r w:rsidRPr="00AC67CD">
        <w:rPr>
          <w:rFonts w:ascii="Arial" w:eastAsia="Times New Roman" w:hAnsi="Arial" w:cs="Arial"/>
          <w:sz w:val="24"/>
          <w:szCs w:val="24"/>
          <w:lang w:eastAsia="es-PR"/>
        </w:rPr>
        <w:t xml:space="preserve">  </w:t>
      </w:r>
    </w:p>
    <w:p w:rsidR="00AC67CD" w:rsidRPr="00AC67CD" w:rsidRDefault="00AC67CD" w:rsidP="00AC67CD">
      <w:pPr>
        <w:spacing w:before="100" w:beforeAutospacing="1" w:after="100" w:afterAutospacing="1" w:line="240" w:lineRule="auto"/>
        <w:jc w:val="both"/>
        <w:rPr>
          <w:rFonts w:ascii="Arial" w:eastAsia="Times New Roman" w:hAnsi="Arial" w:cs="Arial"/>
          <w:b/>
          <w:bCs/>
          <w:sz w:val="24"/>
          <w:szCs w:val="24"/>
          <w:lang w:eastAsia="es-PR"/>
        </w:rPr>
      </w:pPr>
      <w:r>
        <w:rPr>
          <w:rFonts w:ascii="Arial" w:eastAsia="Times New Roman" w:hAnsi="Arial" w:cs="Arial"/>
          <w:b/>
          <w:bCs/>
          <w:sz w:val="24"/>
          <w:szCs w:val="24"/>
          <w:lang w:eastAsia="es-PR"/>
        </w:rPr>
        <w:t>DESARROLLO</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ES_tradnl"/>
        </w:rPr>
      </w:pPr>
      <w:r w:rsidRPr="00AC67CD">
        <w:rPr>
          <w:rFonts w:ascii="Arial" w:eastAsia="Times New Roman" w:hAnsi="Arial" w:cs="Arial"/>
          <w:sz w:val="24"/>
          <w:szCs w:val="24"/>
          <w:lang w:eastAsia="es-ES_tradnl"/>
        </w:rPr>
        <w:t>El análisis documental del plan de estudios de la residencia de MGI (2004) y la tarjeta de habilidades específicas para dicho estudio de postgrado, obtuvo como resultado la declaración de habilidades que precisan ser actualizadas, redefinidas, agrupadas y agregar otras a partir de las necesidades formativas del profesional y el programa establecido para su formación integral.</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ES_tradnl"/>
        </w:rPr>
      </w:pPr>
      <w:r w:rsidRPr="00AC67CD">
        <w:rPr>
          <w:rFonts w:ascii="Arial" w:eastAsia="Times New Roman" w:hAnsi="Arial" w:cs="Arial"/>
          <w:sz w:val="24"/>
          <w:szCs w:val="24"/>
          <w:lang w:eastAsia="es-ES_tradnl"/>
        </w:rPr>
        <w:t xml:space="preserve">Habilidades vinculadas a la Medicina Natural y Tradicional, envejecimiento y adulto mayor, urgencia-emergencia médica, dispensarización y </w:t>
      </w:r>
      <w:proofErr w:type="spellStart"/>
      <w:r w:rsidRPr="00AC67CD">
        <w:rPr>
          <w:rFonts w:ascii="Arial" w:eastAsia="Times New Roman" w:hAnsi="Arial" w:cs="Arial"/>
          <w:sz w:val="24"/>
          <w:szCs w:val="24"/>
          <w:lang w:eastAsia="es-ES_tradnl"/>
        </w:rPr>
        <w:t>estadío</w:t>
      </w:r>
      <w:proofErr w:type="spellEnd"/>
      <w:r w:rsidRPr="00AC67CD">
        <w:rPr>
          <w:rFonts w:ascii="Arial" w:eastAsia="Times New Roman" w:hAnsi="Arial" w:cs="Arial"/>
          <w:sz w:val="24"/>
          <w:szCs w:val="24"/>
          <w:lang w:eastAsia="es-ES_tradnl"/>
        </w:rPr>
        <w:t xml:space="preserve"> terminal, así como especificidades de familia no se encuentran claramente concebidas dentro de las habilidades específicas. Otras presentan semejanzas entre sí pudiendo omitirse, mientras que algunas de ellas pudieran reagruparse en una habilidad por los aspectos que define.</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ES_tradnl"/>
        </w:rPr>
      </w:pPr>
      <w:r w:rsidRPr="00AC67CD">
        <w:rPr>
          <w:rFonts w:ascii="Arial" w:eastAsia="Times New Roman" w:hAnsi="Arial" w:cs="Arial"/>
          <w:sz w:val="24"/>
          <w:szCs w:val="24"/>
          <w:lang w:eastAsia="es-ES_tradnl"/>
        </w:rPr>
        <w:t>La necesidad de perfeccionar las habilidades específicas en la formación del residente de MGI, no contradice las ya existentes ni se desvincula del programa formativo; con ello se pretende fortalecer la adquisición de herramientas para el manejo profesional, cientificidad en la actuación especializada, mejor comprensión por tutores y especialistas, así como alcanzar mayor integralidad y competencia.</w:t>
      </w:r>
    </w:p>
    <w:p w:rsidR="00AC67CD" w:rsidRPr="00AC67CD" w:rsidRDefault="00AC67CD" w:rsidP="00AC67CD">
      <w:pPr>
        <w:spacing w:before="100" w:beforeAutospacing="1" w:after="100" w:afterAutospacing="1" w:line="240" w:lineRule="auto"/>
        <w:jc w:val="both"/>
        <w:rPr>
          <w:rFonts w:ascii="Arial" w:eastAsia="Times New Roman" w:hAnsi="Arial" w:cs="Arial"/>
          <w:b/>
          <w:bCs/>
          <w:sz w:val="24"/>
          <w:szCs w:val="24"/>
          <w:lang w:eastAsia="es-PR"/>
        </w:rPr>
      </w:pPr>
      <w:r w:rsidRPr="00AC67CD">
        <w:rPr>
          <w:rFonts w:ascii="Arial" w:eastAsia="Times New Roman" w:hAnsi="Arial" w:cs="Arial"/>
          <w:b/>
          <w:bCs/>
          <w:sz w:val="24"/>
          <w:szCs w:val="24"/>
          <w:lang w:eastAsia="es-PR"/>
        </w:rPr>
        <w:t>Propuesta de habilidades específicas para la especialización en MGI</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Identificar, definir problemas y formular hipótesis en situaciones de salud comunitaria-familiar.</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Brindar atención médica integral a individuos, grupos, colectivos y comunidades mediante acciones de promoción, prevención, diagnóstico, tratamiento y rehabilitación.</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Ejecutar técnicas de educación para la salud: entrevista médica, charla educativa, dinámica de grupo e intervención familiar y comunitaria.</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Confeccionar e interpretar historias clínicas individuales (HCI) e historias de salud familiar (HSF).</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Realizar entrevista médica y examen físico integral a pacientes de su comunidad</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 xml:space="preserve">Desarrollar trabajo integral junto al equipo básico de salud (EBS), grupo básico de trabajo (GBT) y especialistas de atención secundaria o terciaria de ser oportuno. </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Promover y desarrollar acciones de rehabilitación física, psicológica o social a pacientes necesitados con participación activa.</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lastRenderedPageBreak/>
        <w:t xml:space="preserve">Coordinar y participar en la ejecución del diagnóstico y análisis de la situación integral de salud (ASIS) en su comunidad. </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Planificar, ejecutar y evaluar acciones derivadas del análisis de la situación integral de salud (ASIS) con participación comunitaria e intersectorial.</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Evaluar el grado de satisfacción de la población a partir de la calidad en la atención y servicios prestados.</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Indicar e interpretar exámenes complementarios de laboratorio clínico, electrocardiografía, ultrasonografía, radiología, resonancia, tomografía y en el estudio de enfermedades en pacientes de su comunidad.</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Describir la impresión diagnóstica, diagnóstico diferencial y pronóstico de enfermedades en pacientes pertenecientes al área de atención.</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Conocer y aplicar el esquema nacional de vacunación, así como características de las vacunas y enfermedades que inmuniza.</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proofErr w:type="spellStart"/>
      <w:r w:rsidRPr="00AC67CD">
        <w:rPr>
          <w:rFonts w:ascii="Arial" w:hAnsi="Arial" w:cs="Arial"/>
          <w:color w:val="000000"/>
          <w:sz w:val="24"/>
          <w:szCs w:val="24"/>
        </w:rPr>
        <w:t>Dispensarizar</w:t>
      </w:r>
      <w:proofErr w:type="spellEnd"/>
      <w:r w:rsidRPr="00AC67CD">
        <w:rPr>
          <w:rFonts w:ascii="Arial" w:hAnsi="Arial" w:cs="Arial"/>
          <w:color w:val="000000"/>
          <w:sz w:val="24"/>
          <w:szCs w:val="24"/>
        </w:rPr>
        <w:t xml:space="preserve"> a pacientes de su comunidad y desarrollar evaluaciones de seguimiento.</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Confeccionar documentos médico legales en el ejercicio de la atención médica.</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Ejecutar procederes: reanimación cardiopulmonar y cerebral, inyecciones, extracción de muestra de sangre, administración de aerosoles, medición de signos vitales, altura uterina, talla, peso, circunferencia cefálica y torácica. Realización de antisepsia, cura y vendaje de heridas, anestesia local, drenaje de abscesos, suturar heridas superficiales y tratamiento de quemaduras.</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 xml:space="preserve">Prevenir, pesquisar y diagnosticar problemas de salud en los diferentes grupos etarios y </w:t>
      </w:r>
      <w:proofErr w:type="spellStart"/>
      <w:r w:rsidRPr="00AC67CD">
        <w:rPr>
          <w:rFonts w:ascii="Arial" w:hAnsi="Arial" w:cs="Arial"/>
          <w:color w:val="000000"/>
          <w:sz w:val="24"/>
          <w:szCs w:val="24"/>
        </w:rPr>
        <w:t>estadíos</w:t>
      </w:r>
      <w:proofErr w:type="spellEnd"/>
      <w:r w:rsidRPr="00AC67CD">
        <w:rPr>
          <w:rFonts w:ascii="Arial" w:hAnsi="Arial" w:cs="Arial"/>
          <w:color w:val="000000"/>
          <w:sz w:val="24"/>
          <w:szCs w:val="24"/>
        </w:rPr>
        <w:t xml:space="preserve"> de la vida.</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Valorar  el estado nutricional y orientar acciones pertinentes según edad, sexo y problema de salud presente.</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Evaluar el desarrollo psicomotor y reflejos presentes en la infancia.</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 xml:space="preserve">Realizar tacto vaginal, tacto rectal, examen vaginal con espéculo, examen de las mamas y del tiroides. </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 xml:space="preserve">Indicar y aplicar técnicas de medicina natural y tradicional: </w:t>
      </w:r>
      <w:proofErr w:type="spellStart"/>
      <w:r w:rsidRPr="00AC67CD">
        <w:rPr>
          <w:rFonts w:ascii="Arial" w:hAnsi="Arial" w:cs="Arial"/>
          <w:color w:val="000000"/>
          <w:sz w:val="24"/>
          <w:szCs w:val="24"/>
        </w:rPr>
        <w:t>fitoterapia</w:t>
      </w:r>
      <w:proofErr w:type="spellEnd"/>
      <w:r w:rsidRPr="00AC67CD">
        <w:rPr>
          <w:rFonts w:ascii="Arial" w:hAnsi="Arial" w:cs="Arial"/>
          <w:color w:val="000000"/>
          <w:sz w:val="24"/>
          <w:szCs w:val="24"/>
        </w:rPr>
        <w:t xml:space="preserve">, </w:t>
      </w:r>
      <w:proofErr w:type="spellStart"/>
      <w:r w:rsidRPr="00AC67CD">
        <w:rPr>
          <w:rFonts w:ascii="Arial" w:hAnsi="Arial" w:cs="Arial"/>
          <w:color w:val="000000"/>
          <w:sz w:val="24"/>
          <w:szCs w:val="24"/>
        </w:rPr>
        <w:t>homeoterapia</w:t>
      </w:r>
      <w:proofErr w:type="spellEnd"/>
      <w:r w:rsidRPr="00AC67CD">
        <w:rPr>
          <w:rFonts w:ascii="Arial" w:hAnsi="Arial" w:cs="Arial"/>
          <w:color w:val="000000"/>
          <w:sz w:val="24"/>
          <w:szCs w:val="24"/>
        </w:rPr>
        <w:t xml:space="preserve">, ultrasonoterapia, terapia floral, </w:t>
      </w:r>
      <w:proofErr w:type="spellStart"/>
      <w:r w:rsidRPr="00AC67CD">
        <w:rPr>
          <w:rFonts w:ascii="Arial" w:hAnsi="Arial" w:cs="Arial"/>
          <w:color w:val="000000"/>
          <w:sz w:val="24"/>
          <w:szCs w:val="24"/>
        </w:rPr>
        <w:t>dígitopuntura</w:t>
      </w:r>
      <w:proofErr w:type="spellEnd"/>
      <w:r w:rsidRPr="00AC67CD">
        <w:rPr>
          <w:rFonts w:ascii="Arial" w:hAnsi="Arial" w:cs="Arial"/>
          <w:color w:val="000000"/>
          <w:sz w:val="24"/>
          <w:szCs w:val="24"/>
        </w:rPr>
        <w:t xml:space="preserve">, acupuntura, </w:t>
      </w:r>
      <w:proofErr w:type="spellStart"/>
      <w:r w:rsidRPr="00AC67CD">
        <w:rPr>
          <w:rFonts w:ascii="Arial" w:hAnsi="Arial" w:cs="Arial"/>
          <w:color w:val="000000"/>
          <w:sz w:val="24"/>
          <w:szCs w:val="24"/>
        </w:rPr>
        <w:t>electroacupuntura</w:t>
      </w:r>
      <w:proofErr w:type="spellEnd"/>
      <w:r w:rsidRPr="00AC67CD">
        <w:rPr>
          <w:rFonts w:ascii="Arial" w:hAnsi="Arial" w:cs="Arial"/>
          <w:color w:val="000000"/>
          <w:sz w:val="24"/>
          <w:szCs w:val="24"/>
        </w:rPr>
        <w:t xml:space="preserve"> y </w:t>
      </w:r>
      <w:proofErr w:type="spellStart"/>
      <w:r w:rsidRPr="00AC67CD">
        <w:rPr>
          <w:rFonts w:ascii="Arial" w:hAnsi="Arial" w:cs="Arial"/>
          <w:color w:val="000000"/>
          <w:sz w:val="24"/>
          <w:szCs w:val="24"/>
        </w:rPr>
        <w:t>auriculopuntura</w:t>
      </w:r>
      <w:proofErr w:type="spellEnd"/>
      <w:r w:rsidRPr="00AC67CD">
        <w:rPr>
          <w:rFonts w:ascii="Arial" w:hAnsi="Arial" w:cs="Arial"/>
          <w:color w:val="000000"/>
          <w:sz w:val="24"/>
          <w:szCs w:val="24"/>
        </w:rPr>
        <w:t>.</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Realizar pesquisas activas a pacientes en su comunidad de enfermedades transmisibles y no transmisibles.</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Desarrollar acciones en la atención integral al adulto mayor, proceso de envejecimiento y síndromes geriátricos.</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 xml:space="preserve">Garantizar el control hemodinámico y atención integral a pacientes en </w:t>
      </w:r>
      <w:proofErr w:type="spellStart"/>
      <w:r w:rsidRPr="00AC67CD">
        <w:rPr>
          <w:rFonts w:ascii="Arial" w:hAnsi="Arial" w:cs="Arial"/>
          <w:color w:val="000000"/>
          <w:sz w:val="24"/>
          <w:szCs w:val="24"/>
        </w:rPr>
        <w:t>estadíoteminal</w:t>
      </w:r>
      <w:proofErr w:type="spellEnd"/>
      <w:r w:rsidRPr="00AC67CD">
        <w:rPr>
          <w:rFonts w:ascii="Arial" w:hAnsi="Arial" w:cs="Arial"/>
          <w:color w:val="000000"/>
          <w:sz w:val="24"/>
          <w:szCs w:val="24"/>
        </w:rPr>
        <w:t>.</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Cumplir con el programa de atención a enfermedades no transmisibles, enfermedades transmisibles y otros daños a la salud, así como su reporte estadístico.</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 xml:space="preserve">Mantener el cumplimiento de principios éticos, </w:t>
      </w:r>
      <w:proofErr w:type="spellStart"/>
      <w:r w:rsidRPr="00AC67CD">
        <w:rPr>
          <w:rFonts w:ascii="Arial" w:hAnsi="Arial" w:cs="Arial"/>
          <w:i/>
          <w:color w:val="000000"/>
          <w:sz w:val="24"/>
          <w:szCs w:val="24"/>
        </w:rPr>
        <w:t>rapport</w:t>
      </w:r>
      <w:proofErr w:type="spellEnd"/>
      <w:r w:rsidRPr="00AC67CD">
        <w:rPr>
          <w:rFonts w:ascii="Arial" w:hAnsi="Arial" w:cs="Arial"/>
          <w:color w:val="000000"/>
          <w:sz w:val="24"/>
          <w:szCs w:val="24"/>
        </w:rPr>
        <w:t xml:space="preserve"> médico-paciente, relaciones interprofesionales y deberes funcionales en salud.</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Desempeñar una actividad docente, científica-investigativa y de superación profesional.</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lastRenderedPageBreak/>
        <w:t>Reconocer en medicamentos: presentación, indicaciones, contraindicaciones, reacciones adversas, posología, vía de administración, interacciones medicamentosas.</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Participar en las consultas de puericultura, atención prenatal y examen periódico de salud.</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Brindar atención integral durante la planificación familiar, embarazo, parto,  puerperio, anticoncepción y aborto.</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Brindar atención integral durante la captación del recién nacido, lactante, transicional, preescolar, escolar y adolescente.</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 xml:space="preserve">Efectuar examen citológico, exudado </w:t>
      </w:r>
      <w:proofErr w:type="spellStart"/>
      <w:r w:rsidRPr="00AC67CD">
        <w:rPr>
          <w:rFonts w:ascii="Arial" w:hAnsi="Arial" w:cs="Arial"/>
          <w:color w:val="000000"/>
          <w:sz w:val="24"/>
          <w:szCs w:val="24"/>
        </w:rPr>
        <w:t>endocervical</w:t>
      </w:r>
      <w:proofErr w:type="spellEnd"/>
      <w:r w:rsidRPr="00AC67CD">
        <w:rPr>
          <w:rFonts w:ascii="Arial" w:hAnsi="Arial" w:cs="Arial"/>
          <w:color w:val="000000"/>
          <w:sz w:val="24"/>
          <w:szCs w:val="24"/>
        </w:rPr>
        <w:t xml:space="preserve"> y vaginal, toma de muestra para gota gruesa y diagnostico de tuberculosis, así como examen diagnóstico de enfermedad de Hansen.</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 xml:space="preserve">Clasificar pacientes atendidos según </w:t>
      </w:r>
      <w:proofErr w:type="spellStart"/>
      <w:r w:rsidRPr="00AC67CD">
        <w:rPr>
          <w:rFonts w:ascii="Arial" w:hAnsi="Arial" w:cs="Arial"/>
          <w:color w:val="000000"/>
          <w:sz w:val="24"/>
          <w:szCs w:val="24"/>
        </w:rPr>
        <w:t>triagem</w:t>
      </w:r>
      <w:proofErr w:type="spellEnd"/>
      <w:r w:rsidRPr="00AC67CD">
        <w:rPr>
          <w:rFonts w:ascii="Arial" w:hAnsi="Arial" w:cs="Arial"/>
          <w:color w:val="000000"/>
          <w:sz w:val="24"/>
          <w:szCs w:val="24"/>
        </w:rPr>
        <w:t>, así como su estabilización en situaciones de urgencia/emergencia.</w:t>
      </w:r>
    </w:p>
    <w:p w:rsidR="00AC67CD" w:rsidRPr="00AC67CD" w:rsidRDefault="00AC67CD" w:rsidP="00AC67CD">
      <w:pPr>
        <w:pStyle w:val="Prrafodelista"/>
        <w:numPr>
          <w:ilvl w:val="0"/>
          <w:numId w:val="2"/>
        </w:numPr>
        <w:spacing w:after="0" w:line="240" w:lineRule="auto"/>
        <w:ind w:left="426" w:hanging="142"/>
        <w:jc w:val="both"/>
        <w:rPr>
          <w:rFonts w:ascii="Arial" w:hAnsi="Arial" w:cs="Arial"/>
          <w:color w:val="000000"/>
          <w:sz w:val="24"/>
          <w:szCs w:val="24"/>
        </w:rPr>
      </w:pPr>
      <w:r w:rsidRPr="00AC67CD">
        <w:rPr>
          <w:rFonts w:ascii="Arial" w:hAnsi="Arial" w:cs="Arial"/>
          <w:color w:val="000000"/>
          <w:sz w:val="24"/>
          <w:szCs w:val="24"/>
        </w:rPr>
        <w:t xml:space="preserve">Efectuar atención integral a la familia, clasificación, abordaje de crisis normativas y </w:t>
      </w:r>
      <w:proofErr w:type="spellStart"/>
      <w:r w:rsidRPr="00AC67CD">
        <w:rPr>
          <w:rFonts w:ascii="Arial" w:hAnsi="Arial" w:cs="Arial"/>
          <w:color w:val="000000"/>
          <w:sz w:val="24"/>
          <w:szCs w:val="24"/>
        </w:rPr>
        <w:t>paranormativas</w:t>
      </w:r>
      <w:proofErr w:type="spellEnd"/>
      <w:r w:rsidRPr="00AC67CD">
        <w:rPr>
          <w:rFonts w:ascii="Arial" w:hAnsi="Arial" w:cs="Arial"/>
          <w:color w:val="000000"/>
          <w:sz w:val="24"/>
          <w:szCs w:val="24"/>
        </w:rPr>
        <w:t xml:space="preserve">, etapas del ciclo vital, atención a posibles conflictos, </w:t>
      </w:r>
      <w:proofErr w:type="spellStart"/>
      <w:r w:rsidRPr="00AC67CD">
        <w:rPr>
          <w:rFonts w:ascii="Arial" w:hAnsi="Arial" w:cs="Arial"/>
          <w:color w:val="000000"/>
          <w:sz w:val="24"/>
          <w:szCs w:val="24"/>
        </w:rPr>
        <w:t>familiograma</w:t>
      </w:r>
      <w:proofErr w:type="spellEnd"/>
      <w:r w:rsidRPr="00AC67CD">
        <w:rPr>
          <w:rFonts w:ascii="Arial" w:hAnsi="Arial" w:cs="Arial"/>
          <w:color w:val="000000"/>
          <w:sz w:val="24"/>
          <w:szCs w:val="24"/>
        </w:rPr>
        <w:t xml:space="preserve"> y evaluación del funcionamiento familiar (test FF-SIL).</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PR"/>
        </w:rPr>
      </w:pPr>
      <w:r w:rsidRPr="00AC67CD">
        <w:rPr>
          <w:rFonts w:ascii="Arial" w:eastAsia="Times New Roman" w:hAnsi="Arial" w:cs="Arial"/>
          <w:sz w:val="24"/>
          <w:szCs w:val="24"/>
          <w:lang w:eastAsia="es-PR"/>
        </w:rPr>
        <w:t>Dichas habilidades deben ser aprendidas y concebidas para la formación del residente en todos sus años de estudio dentro de la educación en el trabajo del nivel primario de atención, ya que no se describieron las habilidades específicas para rotaciones hospitalarias.</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PR"/>
        </w:rPr>
      </w:pPr>
      <w:r w:rsidRPr="00AC67CD">
        <w:rPr>
          <w:rFonts w:ascii="Arial" w:eastAsia="Times New Roman" w:hAnsi="Arial" w:cs="Arial"/>
          <w:sz w:val="24"/>
          <w:szCs w:val="24"/>
          <w:lang w:eastAsia="es-PR"/>
        </w:rPr>
        <w:t xml:space="preserve">En ocasiones no podrán desarrollarse de forma práctica todas las habilidades específicas por la no existencia de los requerimientos necesarios, pero si la esencia de dichas actividades. Se sugiere, para poder integrar conocimientos con habilidades, simular situaciones, </w:t>
      </w:r>
      <w:proofErr w:type="spellStart"/>
      <w:r w:rsidRPr="00AC67CD">
        <w:rPr>
          <w:rFonts w:ascii="Arial" w:eastAsia="Times New Roman" w:hAnsi="Arial" w:cs="Arial"/>
          <w:sz w:val="24"/>
          <w:szCs w:val="24"/>
          <w:lang w:eastAsia="es-PR"/>
        </w:rPr>
        <w:t>intencionar</w:t>
      </w:r>
      <w:proofErr w:type="spellEnd"/>
      <w:r w:rsidRPr="00AC67CD">
        <w:rPr>
          <w:rFonts w:ascii="Arial" w:eastAsia="Times New Roman" w:hAnsi="Arial" w:cs="Arial"/>
          <w:sz w:val="24"/>
          <w:szCs w:val="24"/>
          <w:lang w:eastAsia="es-PR"/>
        </w:rPr>
        <w:t xml:space="preserve"> su empleo, constatar aspectos teóricos con maniobras improvisadas; siendo capaz el tutor formativo o especialista tener una percepción de la preparación y formación del residente de MGI.</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PR"/>
        </w:rPr>
      </w:pPr>
      <w:r w:rsidRPr="00AC67CD">
        <w:rPr>
          <w:rFonts w:ascii="Arial" w:eastAsia="Times New Roman" w:hAnsi="Arial" w:cs="Arial"/>
          <w:sz w:val="24"/>
          <w:szCs w:val="24"/>
          <w:lang w:eastAsia="es-PR"/>
        </w:rPr>
        <w:t>La frecuencia a evaluar dichas habilidades específicas se propone sea mensual, a partir del número de habilidades, complejidad de las mismas, desarrollo de otras actividades y funciones, así como la necesidad de que la habilidad sea aprendida, ejercida y evaluada de forma adecuada y no apurada. En muchas ocasiones, dificultades subjetivas y objetivas pueden dificultar el ejercicio y evaluación de habilidades con frecuencia semanal o quincenal.</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PR"/>
        </w:rPr>
      </w:pPr>
      <w:r w:rsidRPr="00AC67CD">
        <w:rPr>
          <w:rFonts w:ascii="Arial" w:eastAsia="Times New Roman" w:hAnsi="Arial" w:cs="Arial"/>
          <w:sz w:val="24"/>
          <w:szCs w:val="24"/>
          <w:lang w:eastAsia="es-PR"/>
        </w:rPr>
        <w:t>Las mismas pudieran tener, en diversos momentos y escenarios, mayor frecuencia de realización. Velar por aplicar varias veces las habilidades específicas, garantizará una efectiva atención médica y una mejor prestación en los servicios de salud; así como cientificidad integral y competencia profesional.</w:t>
      </w:r>
    </w:p>
    <w:p w:rsidR="00AC67CD" w:rsidRPr="00AC67CD" w:rsidRDefault="00AC67CD" w:rsidP="00AC67CD">
      <w:pPr>
        <w:spacing w:before="100" w:beforeAutospacing="1" w:after="100" w:afterAutospacing="1" w:line="240" w:lineRule="auto"/>
        <w:jc w:val="both"/>
        <w:rPr>
          <w:rFonts w:ascii="Arial" w:hAnsi="Arial" w:cs="Arial"/>
          <w:sz w:val="24"/>
          <w:szCs w:val="24"/>
        </w:rPr>
      </w:pPr>
      <w:r w:rsidRPr="00AC67CD">
        <w:rPr>
          <w:rFonts w:ascii="Arial" w:eastAsia="Times New Roman" w:hAnsi="Arial" w:cs="Arial"/>
          <w:sz w:val="24"/>
          <w:szCs w:val="24"/>
          <w:lang w:eastAsia="es-ES_tradnl"/>
        </w:rPr>
        <w:t xml:space="preserve">El ejercicio de dichas habilidades específicas será analizado y de interés por residentes y tutores de formación, así como otros especialistas que intervengan en el desarrollo de las mismas. La evaluación será </w:t>
      </w:r>
      <w:proofErr w:type="spellStart"/>
      <w:r w:rsidRPr="00AC67CD">
        <w:rPr>
          <w:rFonts w:ascii="Arial" w:eastAsia="Times New Roman" w:hAnsi="Arial" w:cs="Arial"/>
          <w:sz w:val="24"/>
          <w:szCs w:val="24"/>
          <w:lang w:eastAsia="es-ES_tradnl"/>
        </w:rPr>
        <w:t>cualicuantitativa</w:t>
      </w:r>
      <w:proofErr w:type="spellEnd"/>
      <w:r w:rsidRPr="00AC67CD">
        <w:rPr>
          <w:rFonts w:ascii="Arial" w:eastAsia="Times New Roman" w:hAnsi="Arial" w:cs="Arial"/>
          <w:sz w:val="24"/>
          <w:szCs w:val="24"/>
          <w:lang w:eastAsia="es-ES_tradnl"/>
        </w:rPr>
        <w:t xml:space="preserve"> en todos los casos, siendo informado el residente del análisis de ejecución y evaluación </w:t>
      </w:r>
      <w:r w:rsidRPr="00AC67CD">
        <w:rPr>
          <w:rFonts w:ascii="Arial" w:eastAsia="Times New Roman" w:hAnsi="Arial" w:cs="Arial"/>
          <w:sz w:val="24"/>
          <w:szCs w:val="24"/>
          <w:lang w:eastAsia="es-ES_tradnl"/>
        </w:rPr>
        <w:lastRenderedPageBreak/>
        <w:t xml:space="preserve">obtenida, expresando la forma cuantitativa  en la tarjeta de evaluación de habilidades específicas del residente, y de forma cualitativa en la </w:t>
      </w:r>
      <w:r w:rsidRPr="00AC67CD">
        <w:rPr>
          <w:rFonts w:ascii="Arial" w:hAnsi="Arial" w:cs="Arial"/>
          <w:sz w:val="24"/>
          <w:szCs w:val="24"/>
        </w:rPr>
        <w:t>hoja de observaciones sobre la evaluación mensual del residente.</w:t>
      </w:r>
    </w:p>
    <w:p w:rsidR="00AC67CD" w:rsidRPr="00AC67CD" w:rsidRDefault="00AC67CD" w:rsidP="00AC67CD">
      <w:pPr>
        <w:pStyle w:val="Sinespaciado"/>
        <w:jc w:val="both"/>
        <w:rPr>
          <w:rFonts w:ascii="Arial" w:eastAsia="Times New Roman" w:hAnsi="Arial" w:cs="Arial"/>
          <w:sz w:val="24"/>
          <w:szCs w:val="24"/>
          <w:lang w:eastAsia="es-ES_tradnl"/>
        </w:rPr>
      </w:pPr>
      <w:r w:rsidRPr="00AC67CD">
        <w:rPr>
          <w:rFonts w:ascii="Arial" w:hAnsi="Arial" w:cs="Arial"/>
          <w:sz w:val="24"/>
          <w:szCs w:val="24"/>
        </w:rPr>
        <w:t>Para la evaluación se tendrán en cuenta criterios evaluativos ya conocidos, citados en una investigación por Ramos Hernández R. et al</w:t>
      </w:r>
      <w:r w:rsidRPr="00AC67CD">
        <w:rPr>
          <w:rFonts w:ascii="Arial" w:eastAsia="Times New Roman" w:hAnsi="Arial" w:cs="Arial"/>
          <w:sz w:val="24"/>
          <w:szCs w:val="24"/>
          <w:lang w:eastAsia="es-ES_tradnl"/>
        </w:rPr>
        <w:t xml:space="preserve">: </w:t>
      </w:r>
      <w:r w:rsidRPr="00AC67CD">
        <w:rPr>
          <w:rFonts w:ascii="Arial" w:eastAsia="Times New Roman" w:hAnsi="Arial" w:cs="Arial"/>
          <w:sz w:val="24"/>
          <w:szCs w:val="24"/>
          <w:vertAlign w:val="superscript"/>
          <w:lang w:eastAsia="es-ES_tradnl"/>
        </w:rPr>
        <w:t>1</w:t>
      </w:r>
    </w:p>
    <w:p w:rsidR="00AC67CD" w:rsidRPr="00AC67CD" w:rsidRDefault="00AC67CD" w:rsidP="00AC67CD">
      <w:pPr>
        <w:pStyle w:val="Sinespaciado"/>
        <w:numPr>
          <w:ilvl w:val="0"/>
          <w:numId w:val="3"/>
        </w:numPr>
        <w:ind w:left="142" w:hanging="142"/>
        <w:jc w:val="both"/>
        <w:rPr>
          <w:rFonts w:ascii="Arial" w:hAnsi="Arial" w:cs="Arial"/>
          <w:sz w:val="24"/>
          <w:szCs w:val="24"/>
          <w:lang w:eastAsia="es-ES_tradnl"/>
        </w:rPr>
      </w:pPr>
      <w:r w:rsidRPr="00AC67CD">
        <w:rPr>
          <w:rFonts w:ascii="Arial" w:hAnsi="Arial" w:cs="Arial"/>
          <w:sz w:val="24"/>
          <w:szCs w:val="24"/>
          <w:lang w:eastAsia="es-ES_tradnl"/>
        </w:rPr>
        <w:t>Excelente (5): cuando satisface el problema u objetivo planteado, sin omisiones, imprecisiones o errores.</w:t>
      </w:r>
    </w:p>
    <w:p w:rsidR="00AC67CD" w:rsidRPr="00AC67CD" w:rsidRDefault="00AC67CD" w:rsidP="00AC67CD">
      <w:pPr>
        <w:pStyle w:val="Sinespaciado"/>
        <w:numPr>
          <w:ilvl w:val="0"/>
          <w:numId w:val="3"/>
        </w:numPr>
        <w:ind w:left="142" w:hanging="142"/>
        <w:jc w:val="both"/>
        <w:rPr>
          <w:rFonts w:ascii="Arial" w:hAnsi="Arial" w:cs="Arial"/>
          <w:sz w:val="24"/>
          <w:szCs w:val="24"/>
          <w:lang w:eastAsia="es-ES_tradnl"/>
        </w:rPr>
      </w:pPr>
      <w:r w:rsidRPr="00AC67CD">
        <w:rPr>
          <w:rFonts w:ascii="Arial" w:hAnsi="Arial" w:cs="Arial"/>
          <w:sz w:val="24"/>
          <w:szCs w:val="24"/>
          <w:lang w:eastAsia="es-ES_tradnl"/>
        </w:rPr>
        <w:t>Bien (4): cuando satisface el problema u objetivo planteado, con omisiones o imprecisiones no esenciales, pero sin errores.</w:t>
      </w:r>
    </w:p>
    <w:p w:rsidR="00AC67CD" w:rsidRPr="00AC67CD" w:rsidRDefault="00AC67CD" w:rsidP="00AC67CD">
      <w:pPr>
        <w:pStyle w:val="Sinespaciado"/>
        <w:numPr>
          <w:ilvl w:val="0"/>
          <w:numId w:val="3"/>
        </w:numPr>
        <w:ind w:left="142" w:hanging="142"/>
        <w:jc w:val="both"/>
        <w:rPr>
          <w:rFonts w:ascii="Arial" w:hAnsi="Arial" w:cs="Arial"/>
          <w:sz w:val="24"/>
          <w:szCs w:val="24"/>
          <w:lang w:eastAsia="es-ES_tradnl"/>
        </w:rPr>
      </w:pPr>
      <w:r w:rsidRPr="00AC67CD">
        <w:rPr>
          <w:rFonts w:ascii="Arial" w:hAnsi="Arial" w:cs="Arial"/>
          <w:sz w:val="24"/>
          <w:szCs w:val="24"/>
          <w:lang w:eastAsia="es-ES_tradnl"/>
        </w:rPr>
        <w:t>Regular (3): cuando satisface el problema u objetivo planteado, con omisiones o precisiones esenciales y/o con errores no significativos.</w:t>
      </w:r>
    </w:p>
    <w:p w:rsidR="00AC67CD" w:rsidRPr="00AC67CD" w:rsidRDefault="00AC67CD" w:rsidP="00AC67CD">
      <w:pPr>
        <w:pStyle w:val="Sinespaciado"/>
        <w:numPr>
          <w:ilvl w:val="0"/>
          <w:numId w:val="3"/>
        </w:numPr>
        <w:ind w:left="142" w:hanging="142"/>
        <w:jc w:val="both"/>
        <w:rPr>
          <w:rFonts w:ascii="Arial" w:hAnsi="Arial" w:cs="Arial"/>
          <w:sz w:val="24"/>
          <w:szCs w:val="24"/>
          <w:lang w:eastAsia="es-ES_tradnl"/>
        </w:rPr>
      </w:pPr>
      <w:r w:rsidRPr="00AC67CD">
        <w:rPr>
          <w:rFonts w:ascii="Arial" w:hAnsi="Arial" w:cs="Arial"/>
          <w:sz w:val="24"/>
          <w:szCs w:val="24"/>
          <w:lang w:eastAsia="es-ES_tradnl"/>
        </w:rPr>
        <w:t xml:space="preserve">Mal (2): cuando no satisface el problema u objetivo planteado, comete algún error importante o que puede producir iatrogenia. </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PR"/>
        </w:rPr>
      </w:pPr>
      <w:r w:rsidRPr="00AC67CD">
        <w:rPr>
          <w:rFonts w:ascii="Arial" w:eastAsia="Times New Roman" w:hAnsi="Arial" w:cs="Arial"/>
          <w:sz w:val="24"/>
          <w:szCs w:val="24"/>
          <w:lang w:eastAsia="es-PR"/>
        </w:rPr>
        <w:t xml:space="preserve">En momentos actuales, instituciones de la atención primaria de salud están llamadas a la formación de especialistas en MGI con una calidad superior; lo cual se traduce en lograr una superior promoción, evaluación positiva del desempeño, aumento de la satisfacción de las prácticas laborales, niveles superiores en el trabajo metodológico, así como desarrollo de habilidades específicas para el ejercicio profesional. </w:t>
      </w:r>
      <w:r w:rsidRPr="00AC67CD">
        <w:rPr>
          <w:rFonts w:ascii="Arial" w:eastAsia="Times New Roman" w:hAnsi="Arial" w:cs="Arial"/>
          <w:sz w:val="24"/>
          <w:szCs w:val="24"/>
          <w:vertAlign w:val="superscript"/>
          <w:lang w:eastAsia="es-PR"/>
        </w:rPr>
        <w:t>5</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PR"/>
        </w:rPr>
      </w:pPr>
      <w:r w:rsidRPr="00AC67CD">
        <w:rPr>
          <w:rFonts w:ascii="Arial" w:eastAsia="Times New Roman" w:hAnsi="Arial" w:cs="Arial"/>
          <w:sz w:val="24"/>
          <w:szCs w:val="24"/>
          <w:lang w:eastAsia="es-PR"/>
        </w:rPr>
        <w:t xml:space="preserve">En función de asumir dicho reto, se coincide </w:t>
      </w:r>
      <w:r w:rsidRPr="00AC67CD">
        <w:rPr>
          <w:rFonts w:ascii="Arial" w:hAnsi="Arial" w:cs="Arial"/>
          <w:sz w:val="24"/>
          <w:szCs w:val="24"/>
        </w:rPr>
        <w:t>Ramos Hernández R</w:t>
      </w:r>
      <w:r w:rsidRPr="00AC67CD">
        <w:rPr>
          <w:rFonts w:ascii="Arial" w:eastAsia="Times New Roman" w:hAnsi="Arial" w:cs="Arial"/>
          <w:sz w:val="24"/>
          <w:szCs w:val="24"/>
          <w:lang w:eastAsia="es-PR"/>
        </w:rPr>
        <w:t xml:space="preserve">. et al </w:t>
      </w:r>
      <w:r w:rsidRPr="00AC67CD">
        <w:rPr>
          <w:rFonts w:ascii="Arial" w:eastAsia="Times New Roman" w:hAnsi="Arial" w:cs="Arial"/>
          <w:sz w:val="24"/>
          <w:szCs w:val="24"/>
          <w:vertAlign w:val="superscript"/>
          <w:lang w:eastAsia="es-PR"/>
        </w:rPr>
        <w:t xml:space="preserve">6 </w:t>
      </w:r>
      <w:r w:rsidRPr="00AC67CD">
        <w:rPr>
          <w:rFonts w:ascii="Arial" w:eastAsia="Times New Roman" w:hAnsi="Arial" w:cs="Arial"/>
          <w:sz w:val="24"/>
          <w:szCs w:val="24"/>
          <w:lang w:eastAsia="es-PR"/>
        </w:rPr>
        <w:t>al expresar en una investigación que el residente en MGI debe poseer una capacidad de combinación entre conocimientos y habilidades que permita el ejercicio de una medicina preventiva capaz de transformar y perfeccionar los sistemas de salud desde una concepción desarrolladora. Para ello es necesario que tutores formativos y especialistas involucrados en dicha actividad, sean capaces de determinar su nivel profundidad que requiere el profesional durante su formación de postgrado, estableciendo criterios de medida que determinen dicho nivel.</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ES_tradnl"/>
        </w:rPr>
      </w:pPr>
      <w:r w:rsidRPr="00AC67CD">
        <w:rPr>
          <w:rFonts w:ascii="Arial" w:eastAsia="Times New Roman" w:hAnsi="Arial" w:cs="Arial"/>
          <w:sz w:val="24"/>
          <w:szCs w:val="24"/>
          <w:lang w:eastAsia="es-ES_tradnl"/>
        </w:rPr>
        <w:t xml:space="preserve">La transformación de habilidades es un tema actual y polémico, donde se percibe la necesidad e interés de perfeccionarlas, </w:t>
      </w:r>
      <w:r w:rsidRPr="00AC67CD">
        <w:rPr>
          <w:rFonts w:ascii="Arial" w:eastAsia="Times New Roman" w:hAnsi="Arial" w:cs="Arial"/>
          <w:sz w:val="24"/>
          <w:szCs w:val="24"/>
          <w:vertAlign w:val="superscript"/>
          <w:lang w:eastAsia="es-ES_tradnl"/>
        </w:rPr>
        <w:t>7</w:t>
      </w:r>
      <w:r w:rsidRPr="00AC67CD">
        <w:rPr>
          <w:rFonts w:ascii="Arial" w:eastAsia="Times New Roman" w:hAnsi="Arial" w:cs="Arial"/>
          <w:sz w:val="24"/>
          <w:szCs w:val="24"/>
          <w:lang w:eastAsia="es-ES_tradnl"/>
        </w:rPr>
        <w:t xml:space="preserve"> por lo que pudiera producirse aparición de nuevos paradigmas de la especialidad MGI reajustados a la contemporaneidad. Es evidente que el proceso formativo de dichos residentes depende de su desempeño profesional y pertinencia de conocimientos, habilidades específicas y valores recibidos en la residencia médica, </w:t>
      </w:r>
      <w:r w:rsidRPr="00AC67CD">
        <w:rPr>
          <w:rFonts w:ascii="Arial" w:eastAsia="Times New Roman" w:hAnsi="Arial" w:cs="Arial"/>
          <w:sz w:val="24"/>
          <w:szCs w:val="24"/>
          <w:vertAlign w:val="superscript"/>
          <w:lang w:eastAsia="es-ES_tradnl"/>
        </w:rPr>
        <w:t xml:space="preserve">8 </w:t>
      </w:r>
      <w:r w:rsidRPr="00AC67CD">
        <w:rPr>
          <w:rFonts w:ascii="Arial" w:eastAsia="Times New Roman" w:hAnsi="Arial" w:cs="Arial"/>
          <w:sz w:val="24"/>
          <w:szCs w:val="24"/>
          <w:lang w:eastAsia="es-ES_tradnl"/>
        </w:rPr>
        <w:t xml:space="preserve">todo lo cual contribuye al mejoramiento del desempeño científico de estos recursos humanos. </w:t>
      </w:r>
    </w:p>
    <w:p w:rsidR="00AC67CD" w:rsidRPr="00AC67CD" w:rsidRDefault="00AC67CD" w:rsidP="00AC67CD">
      <w:pPr>
        <w:spacing w:before="100" w:beforeAutospacing="1" w:after="100" w:afterAutospacing="1" w:line="240" w:lineRule="auto"/>
        <w:jc w:val="both"/>
        <w:rPr>
          <w:rFonts w:ascii="Arial" w:eastAsia="Times New Roman" w:hAnsi="Arial" w:cs="Arial"/>
          <w:b/>
          <w:bCs/>
          <w:sz w:val="24"/>
          <w:szCs w:val="24"/>
          <w:lang w:eastAsia="es-PR"/>
        </w:rPr>
      </w:pPr>
      <w:r w:rsidRPr="00AC67CD">
        <w:rPr>
          <w:rFonts w:ascii="Arial" w:hAnsi="Arial" w:cs="Arial"/>
          <w:sz w:val="24"/>
          <w:szCs w:val="24"/>
        </w:rPr>
        <w:t xml:space="preserve">Cabe resaltar que la residencia en MGI es un sistema formativo cuya principal finalidad es educar al profesional, brindándole herramientas y habilidades necesarias para un óptimo proceso de formación durante su especialización. </w:t>
      </w:r>
      <w:r w:rsidRPr="00AC67CD">
        <w:rPr>
          <w:rFonts w:ascii="Arial" w:hAnsi="Arial" w:cs="Arial"/>
          <w:sz w:val="24"/>
          <w:szCs w:val="24"/>
          <w:vertAlign w:val="superscript"/>
        </w:rPr>
        <w:t xml:space="preserve">9 </w:t>
      </w:r>
      <w:r w:rsidRPr="00AC67CD">
        <w:rPr>
          <w:rFonts w:ascii="Arial" w:hAnsi="Arial" w:cs="Arial"/>
          <w:sz w:val="24"/>
          <w:szCs w:val="24"/>
        </w:rPr>
        <w:t>Transformar estos elementos dentro del programa de residencia en MGI, contribuirá indudablemente al crecimiento, progreso, perfeccionamiento e integralidad de los recursos humanos dentro del nivel primario de atención.</w:t>
      </w:r>
    </w:p>
    <w:p w:rsidR="00AC67CD" w:rsidRPr="00AC67CD" w:rsidRDefault="00AC67CD" w:rsidP="00AC67CD">
      <w:pPr>
        <w:spacing w:before="100" w:beforeAutospacing="1" w:after="100" w:afterAutospacing="1" w:line="240" w:lineRule="auto"/>
        <w:jc w:val="both"/>
        <w:rPr>
          <w:rFonts w:ascii="Arial" w:eastAsia="Times New Roman" w:hAnsi="Arial" w:cs="Arial"/>
          <w:b/>
          <w:bCs/>
          <w:sz w:val="24"/>
          <w:szCs w:val="24"/>
          <w:lang w:eastAsia="es-PR"/>
        </w:rPr>
      </w:pPr>
      <w:r w:rsidRPr="00AC67CD">
        <w:rPr>
          <w:rFonts w:ascii="Arial" w:eastAsia="Times New Roman" w:hAnsi="Arial" w:cs="Arial"/>
          <w:b/>
          <w:bCs/>
          <w:sz w:val="24"/>
          <w:szCs w:val="24"/>
          <w:lang w:eastAsia="es-PR"/>
        </w:rPr>
        <w:lastRenderedPageBreak/>
        <w:t>CONCLUSIONES</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PR"/>
        </w:rPr>
      </w:pPr>
      <w:r w:rsidRPr="00AC67CD">
        <w:rPr>
          <w:rFonts w:ascii="Arial" w:eastAsia="Times New Roman" w:hAnsi="Arial" w:cs="Arial"/>
          <w:sz w:val="24"/>
          <w:szCs w:val="24"/>
          <w:lang w:eastAsia="es-PR"/>
        </w:rPr>
        <w:t xml:space="preserve">El perfeccionamiento de habilidades específicas en residentes de MGI representa sin lugar a dudas </w:t>
      </w:r>
      <w:r w:rsidRPr="00AC67CD">
        <w:rPr>
          <w:rFonts w:ascii="Arial" w:hAnsi="Arial" w:cs="Arial"/>
          <w:sz w:val="24"/>
          <w:szCs w:val="24"/>
        </w:rPr>
        <w:t xml:space="preserve">un reto a asumir dentro de su programa formativo. Dicha propuesta  </w:t>
      </w:r>
      <w:r w:rsidRPr="00AC67CD">
        <w:rPr>
          <w:rFonts w:ascii="Arial" w:eastAsia="Times New Roman" w:hAnsi="Arial" w:cs="Arial"/>
          <w:sz w:val="24"/>
          <w:szCs w:val="24"/>
          <w:lang w:eastAsia="es-ES"/>
        </w:rPr>
        <w:t>constituye una vía para la formación integral de los recursos humanos en el nivel primario de atención, así como un sólido argumento para garantizar en ellos una mayor preparación científico-profesional.</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PR"/>
        </w:rPr>
      </w:pPr>
      <w:r w:rsidRPr="00AC67CD">
        <w:rPr>
          <w:rFonts w:ascii="Arial" w:eastAsia="Times New Roman" w:hAnsi="Arial" w:cs="Arial"/>
          <w:b/>
          <w:bCs/>
          <w:sz w:val="24"/>
          <w:szCs w:val="24"/>
          <w:lang w:eastAsia="es-PR"/>
        </w:rPr>
        <w:br/>
        <w:t>Declaración de intereses</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PR"/>
        </w:rPr>
      </w:pPr>
      <w:r w:rsidRPr="00AC67CD">
        <w:rPr>
          <w:rFonts w:ascii="Arial" w:eastAsia="Times New Roman" w:hAnsi="Arial" w:cs="Arial"/>
          <w:sz w:val="24"/>
          <w:szCs w:val="24"/>
          <w:lang w:eastAsia="es-PR"/>
        </w:rPr>
        <w:t xml:space="preserve">Los autores declaran no tener conflicto de intereses. </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PR"/>
        </w:rPr>
      </w:pPr>
      <w:r w:rsidRPr="00AC67CD">
        <w:rPr>
          <w:rFonts w:ascii="Arial" w:eastAsia="Times New Roman" w:hAnsi="Arial" w:cs="Arial"/>
          <w:sz w:val="24"/>
          <w:szCs w:val="24"/>
          <w:lang w:eastAsia="es-PR"/>
        </w:rPr>
        <w:t xml:space="preserve">  </w:t>
      </w:r>
    </w:p>
    <w:p w:rsidR="00AC67CD" w:rsidRPr="00AC67CD" w:rsidRDefault="00AC67CD" w:rsidP="00AC67CD">
      <w:pPr>
        <w:spacing w:before="100" w:beforeAutospacing="1" w:after="100" w:afterAutospacing="1" w:line="240" w:lineRule="auto"/>
        <w:jc w:val="both"/>
        <w:rPr>
          <w:rFonts w:ascii="Arial" w:eastAsia="Times New Roman" w:hAnsi="Arial" w:cs="Arial"/>
          <w:sz w:val="24"/>
          <w:szCs w:val="24"/>
          <w:lang w:eastAsia="es-PR"/>
        </w:rPr>
      </w:pPr>
      <w:r w:rsidRPr="00AC67CD">
        <w:rPr>
          <w:rFonts w:ascii="Arial" w:eastAsia="Times New Roman" w:hAnsi="Arial" w:cs="Arial"/>
          <w:b/>
          <w:bCs/>
          <w:sz w:val="24"/>
          <w:szCs w:val="24"/>
          <w:lang w:eastAsia="es-PR"/>
        </w:rPr>
        <w:t>REFERENCIAS BIBLIOGRÁFICAS</w:t>
      </w:r>
    </w:p>
    <w:p w:rsidR="00AC67CD" w:rsidRPr="00AC67CD" w:rsidRDefault="00AC67CD" w:rsidP="00AC67CD">
      <w:pPr>
        <w:pStyle w:val="Prrafodelista"/>
        <w:numPr>
          <w:ilvl w:val="0"/>
          <w:numId w:val="1"/>
        </w:numPr>
        <w:spacing w:line="240" w:lineRule="auto"/>
        <w:ind w:left="142" w:hanging="142"/>
        <w:jc w:val="both"/>
        <w:rPr>
          <w:rFonts w:ascii="Arial" w:hAnsi="Arial" w:cs="Arial"/>
          <w:sz w:val="24"/>
          <w:szCs w:val="24"/>
        </w:rPr>
      </w:pPr>
      <w:r w:rsidRPr="00AC67CD">
        <w:rPr>
          <w:rFonts w:ascii="Arial" w:hAnsi="Arial" w:cs="Arial"/>
          <w:sz w:val="24"/>
          <w:szCs w:val="24"/>
          <w:lang w:val="pt-BR"/>
        </w:rPr>
        <w:t xml:space="preserve">Ramos Hernández R, Díaz </w:t>
      </w:r>
      <w:proofErr w:type="spellStart"/>
      <w:r w:rsidRPr="00AC67CD">
        <w:rPr>
          <w:rFonts w:ascii="Arial" w:hAnsi="Arial" w:cs="Arial"/>
          <w:sz w:val="24"/>
          <w:szCs w:val="24"/>
          <w:lang w:val="pt-BR"/>
        </w:rPr>
        <w:t>Díaz</w:t>
      </w:r>
      <w:proofErr w:type="spellEnd"/>
      <w:r w:rsidRPr="00AC67CD">
        <w:rPr>
          <w:rFonts w:ascii="Arial" w:hAnsi="Arial" w:cs="Arial"/>
          <w:sz w:val="24"/>
          <w:szCs w:val="24"/>
          <w:lang w:val="pt-BR"/>
        </w:rPr>
        <w:t xml:space="preserve"> AA. </w:t>
      </w:r>
      <w:r w:rsidRPr="00AC67CD">
        <w:rPr>
          <w:rFonts w:ascii="Arial" w:hAnsi="Arial" w:cs="Arial"/>
          <w:sz w:val="24"/>
          <w:szCs w:val="24"/>
        </w:rPr>
        <w:t>Propuesta de perfeccionamiento de tarjeta de evaluación de residentes de Medicina General Integral. Educación Médica Superior [Internet]. 2015 [citado 15 Ene 2019]</w:t>
      </w:r>
      <w:proofErr w:type="gramStart"/>
      <w:r w:rsidRPr="00AC67CD">
        <w:rPr>
          <w:rFonts w:ascii="Arial" w:hAnsi="Arial" w:cs="Arial"/>
          <w:sz w:val="24"/>
          <w:szCs w:val="24"/>
        </w:rPr>
        <w:t>;29</w:t>
      </w:r>
      <w:proofErr w:type="gramEnd"/>
      <w:r w:rsidRPr="00AC67CD">
        <w:rPr>
          <w:rFonts w:ascii="Arial" w:hAnsi="Arial" w:cs="Arial"/>
          <w:sz w:val="24"/>
          <w:szCs w:val="24"/>
        </w:rPr>
        <w:t xml:space="preserve">(3):[aprox. 9 p.]. Disponible en: </w:t>
      </w:r>
      <w:hyperlink r:id="rId8" w:history="1">
        <w:r w:rsidRPr="00AC67CD">
          <w:rPr>
            <w:rStyle w:val="Hipervnculo"/>
            <w:rFonts w:ascii="Arial" w:hAnsi="Arial" w:cs="Arial"/>
            <w:sz w:val="24"/>
            <w:szCs w:val="24"/>
          </w:rPr>
          <w:t>http://www.ems.sld.cu/index.php/ems/article/view/492/281</w:t>
        </w:r>
      </w:hyperlink>
    </w:p>
    <w:p w:rsidR="00AC67CD" w:rsidRPr="00AC67CD" w:rsidRDefault="00AC67CD" w:rsidP="00AC67CD">
      <w:pPr>
        <w:pStyle w:val="Prrafodelista"/>
        <w:numPr>
          <w:ilvl w:val="0"/>
          <w:numId w:val="1"/>
        </w:numPr>
        <w:spacing w:line="240" w:lineRule="auto"/>
        <w:ind w:left="142" w:hanging="142"/>
        <w:jc w:val="both"/>
        <w:rPr>
          <w:rFonts w:ascii="Arial" w:hAnsi="Arial" w:cs="Arial"/>
          <w:sz w:val="24"/>
          <w:szCs w:val="24"/>
        </w:rPr>
      </w:pPr>
      <w:r w:rsidRPr="00AC67CD">
        <w:rPr>
          <w:rFonts w:ascii="Arial" w:eastAsia="Times New Roman" w:hAnsi="Arial" w:cs="Arial"/>
          <w:sz w:val="24"/>
          <w:szCs w:val="24"/>
          <w:lang w:eastAsia="es-ES_tradnl"/>
        </w:rPr>
        <w:t>Ministerio de Salud Púbica. Plan de Estudios de la Residencia de MGI. 4ta. versión. La Habana: MINSAP; 2004.</w:t>
      </w:r>
    </w:p>
    <w:p w:rsidR="00AC67CD" w:rsidRPr="00AC67CD" w:rsidRDefault="00AC67CD" w:rsidP="00AC67CD">
      <w:pPr>
        <w:pStyle w:val="Prrafodelista"/>
        <w:numPr>
          <w:ilvl w:val="0"/>
          <w:numId w:val="1"/>
        </w:numPr>
        <w:spacing w:line="240" w:lineRule="auto"/>
        <w:ind w:left="142" w:hanging="142"/>
        <w:jc w:val="both"/>
        <w:rPr>
          <w:rFonts w:ascii="Arial" w:hAnsi="Arial" w:cs="Arial"/>
          <w:sz w:val="24"/>
          <w:szCs w:val="24"/>
        </w:rPr>
      </w:pPr>
      <w:r w:rsidRPr="00AC67CD">
        <w:rPr>
          <w:rFonts w:ascii="Arial" w:hAnsi="Arial" w:cs="Arial"/>
          <w:sz w:val="24"/>
          <w:szCs w:val="24"/>
        </w:rPr>
        <w:t>González Rodríguez R. Análisis del método clínico a través de la disciplina Medicina General Integral. Educación Médica Superior [Internet]. 2018 [citado 2019 Mar 12]</w:t>
      </w:r>
      <w:proofErr w:type="gramStart"/>
      <w:r w:rsidRPr="00AC67CD">
        <w:rPr>
          <w:rFonts w:ascii="Arial" w:hAnsi="Arial" w:cs="Arial"/>
          <w:sz w:val="24"/>
          <w:szCs w:val="24"/>
        </w:rPr>
        <w:t>;32</w:t>
      </w:r>
      <w:proofErr w:type="gramEnd"/>
      <w:r w:rsidRPr="00AC67CD">
        <w:rPr>
          <w:rFonts w:ascii="Arial" w:hAnsi="Arial" w:cs="Arial"/>
          <w:sz w:val="24"/>
          <w:szCs w:val="24"/>
        </w:rPr>
        <w:t xml:space="preserve">(2):[aprox. 6 p.]. Disponible en: </w:t>
      </w:r>
      <w:hyperlink r:id="rId9" w:history="1">
        <w:r w:rsidRPr="00AC67CD">
          <w:rPr>
            <w:rStyle w:val="Hipervnculo"/>
            <w:rFonts w:ascii="Arial" w:hAnsi="Arial" w:cs="Arial"/>
            <w:sz w:val="24"/>
            <w:szCs w:val="24"/>
          </w:rPr>
          <w:t>http://www.ems.sld.cu/index.php/ems/article/view/1228/675</w:t>
        </w:r>
      </w:hyperlink>
    </w:p>
    <w:p w:rsidR="00AC67CD" w:rsidRPr="00AC67CD" w:rsidRDefault="00AC67CD" w:rsidP="00AC67CD">
      <w:pPr>
        <w:pStyle w:val="Prrafodelista"/>
        <w:numPr>
          <w:ilvl w:val="0"/>
          <w:numId w:val="1"/>
        </w:numPr>
        <w:spacing w:line="240" w:lineRule="auto"/>
        <w:ind w:left="142" w:hanging="142"/>
        <w:jc w:val="both"/>
        <w:rPr>
          <w:rFonts w:ascii="Arial" w:hAnsi="Arial" w:cs="Arial"/>
          <w:sz w:val="24"/>
          <w:szCs w:val="24"/>
        </w:rPr>
      </w:pPr>
      <w:r w:rsidRPr="00AC67CD">
        <w:rPr>
          <w:rFonts w:ascii="Arial" w:hAnsi="Arial" w:cs="Arial"/>
          <w:sz w:val="24"/>
          <w:szCs w:val="24"/>
        </w:rPr>
        <w:t xml:space="preserve">Pérez Díaz </w:t>
      </w:r>
      <w:proofErr w:type="spellStart"/>
      <w:r w:rsidRPr="00AC67CD">
        <w:rPr>
          <w:rFonts w:ascii="Arial" w:hAnsi="Arial" w:cs="Arial"/>
          <w:sz w:val="24"/>
          <w:szCs w:val="24"/>
        </w:rPr>
        <w:t>Td</w:t>
      </w:r>
      <w:proofErr w:type="spellEnd"/>
      <w:r w:rsidRPr="00AC67CD">
        <w:rPr>
          <w:rFonts w:ascii="Arial" w:hAnsi="Arial" w:cs="Arial"/>
          <w:sz w:val="24"/>
          <w:szCs w:val="24"/>
        </w:rPr>
        <w:t xml:space="preserve">, González Cárdenas LT, </w:t>
      </w:r>
      <w:proofErr w:type="spellStart"/>
      <w:r w:rsidRPr="00AC67CD">
        <w:rPr>
          <w:rFonts w:ascii="Arial" w:hAnsi="Arial" w:cs="Arial"/>
          <w:sz w:val="24"/>
          <w:szCs w:val="24"/>
        </w:rPr>
        <w:t>Presno</w:t>
      </w:r>
      <w:proofErr w:type="spellEnd"/>
      <w:r w:rsidRPr="00AC67CD">
        <w:rPr>
          <w:rFonts w:ascii="Arial" w:hAnsi="Arial" w:cs="Arial"/>
          <w:sz w:val="24"/>
          <w:szCs w:val="24"/>
        </w:rPr>
        <w:t xml:space="preserve"> Labrador MC, Hernández González B, Guerrero Chacón SE. Evaluación de la formación de profesionales de la especialidad de Medicina General Integral. Revista Cubana de Medicina General Integral [Internet]. 2017 [</w:t>
      </w:r>
      <w:r w:rsidRPr="00AC67CD">
        <w:rPr>
          <w:rFonts w:ascii="Arial" w:eastAsia="Times New Roman" w:hAnsi="Arial" w:cs="Arial"/>
          <w:sz w:val="24"/>
          <w:szCs w:val="24"/>
          <w:lang w:eastAsia="es-ES_tradnl"/>
        </w:rPr>
        <w:t>citado 15 Ene 2019</w:t>
      </w:r>
      <w:r w:rsidRPr="00AC67CD">
        <w:rPr>
          <w:rFonts w:ascii="Arial" w:hAnsi="Arial" w:cs="Arial"/>
          <w:sz w:val="24"/>
          <w:szCs w:val="24"/>
        </w:rPr>
        <w:t xml:space="preserve">];33(1): [aprox. 8 p.]. Disponible en: </w:t>
      </w:r>
      <w:hyperlink r:id="rId10" w:history="1">
        <w:r w:rsidRPr="00AC67CD">
          <w:rPr>
            <w:rStyle w:val="Hipervnculo"/>
            <w:rFonts w:ascii="Arial" w:hAnsi="Arial" w:cs="Arial"/>
            <w:sz w:val="24"/>
            <w:szCs w:val="24"/>
          </w:rPr>
          <w:t>http://www.revmgi.sld.cu/index.php/mgi/article/view/436/126</w:t>
        </w:r>
      </w:hyperlink>
    </w:p>
    <w:p w:rsidR="00AC67CD" w:rsidRPr="00AC67CD" w:rsidRDefault="00AC67CD" w:rsidP="00AC67CD">
      <w:pPr>
        <w:pStyle w:val="Prrafodelista"/>
        <w:numPr>
          <w:ilvl w:val="0"/>
          <w:numId w:val="1"/>
        </w:numPr>
        <w:spacing w:line="240" w:lineRule="auto"/>
        <w:ind w:left="142" w:hanging="142"/>
        <w:jc w:val="both"/>
        <w:rPr>
          <w:rFonts w:ascii="Arial" w:hAnsi="Arial" w:cs="Arial"/>
          <w:sz w:val="24"/>
          <w:szCs w:val="24"/>
        </w:rPr>
      </w:pPr>
      <w:r w:rsidRPr="00AC67CD">
        <w:rPr>
          <w:rFonts w:ascii="Arial" w:hAnsi="Arial" w:cs="Arial"/>
          <w:sz w:val="24"/>
          <w:szCs w:val="24"/>
        </w:rPr>
        <w:t xml:space="preserve">Gómez López LM, Quintana Santiago Y, Sosa Morales D. La tarjeta de evaluación para residentes en el régimen de la especialización. </w:t>
      </w:r>
      <w:proofErr w:type="spellStart"/>
      <w:r w:rsidRPr="00AC67CD">
        <w:rPr>
          <w:rFonts w:ascii="Arial" w:hAnsi="Arial" w:cs="Arial"/>
          <w:sz w:val="24"/>
          <w:szCs w:val="24"/>
        </w:rPr>
        <w:t>Edumecentro</w:t>
      </w:r>
      <w:proofErr w:type="spellEnd"/>
      <w:r w:rsidRPr="00AC67CD">
        <w:rPr>
          <w:rFonts w:ascii="Arial" w:hAnsi="Arial" w:cs="Arial"/>
          <w:sz w:val="24"/>
          <w:szCs w:val="24"/>
        </w:rPr>
        <w:t xml:space="preserve"> [Internet]. 2015 [</w:t>
      </w:r>
      <w:r w:rsidRPr="00AC67CD">
        <w:rPr>
          <w:rFonts w:ascii="Arial" w:eastAsia="Times New Roman" w:hAnsi="Arial" w:cs="Arial"/>
          <w:sz w:val="24"/>
          <w:szCs w:val="24"/>
          <w:lang w:eastAsia="es-ES_tradnl"/>
        </w:rPr>
        <w:t>citado 19 Ene 2019</w:t>
      </w:r>
      <w:r w:rsidRPr="00AC67CD">
        <w:rPr>
          <w:rFonts w:ascii="Arial" w:hAnsi="Arial" w:cs="Arial"/>
          <w:sz w:val="24"/>
          <w:szCs w:val="24"/>
        </w:rPr>
        <w:t>]</w:t>
      </w:r>
      <w:proofErr w:type="gramStart"/>
      <w:r w:rsidRPr="00AC67CD">
        <w:rPr>
          <w:rFonts w:ascii="Arial" w:hAnsi="Arial" w:cs="Arial"/>
          <w:sz w:val="24"/>
          <w:szCs w:val="24"/>
        </w:rPr>
        <w:t>;7</w:t>
      </w:r>
      <w:proofErr w:type="gramEnd"/>
      <w:r w:rsidRPr="00AC67CD">
        <w:rPr>
          <w:rFonts w:ascii="Arial" w:hAnsi="Arial" w:cs="Arial"/>
          <w:sz w:val="24"/>
          <w:szCs w:val="24"/>
        </w:rPr>
        <w:t xml:space="preserve">(3):[aprox. 4 p.]. Disponible en: </w:t>
      </w:r>
      <w:hyperlink r:id="rId11" w:history="1">
        <w:r w:rsidRPr="00AC67CD">
          <w:rPr>
            <w:rStyle w:val="Hipervnculo"/>
            <w:rFonts w:ascii="Arial" w:hAnsi="Arial" w:cs="Arial"/>
            <w:sz w:val="24"/>
            <w:szCs w:val="24"/>
          </w:rPr>
          <w:t>http://www.revedumecentro.sld.cu/index.php/edumc/article/view/619/html_69</w:t>
        </w:r>
      </w:hyperlink>
    </w:p>
    <w:p w:rsidR="00AC67CD" w:rsidRPr="00AC67CD" w:rsidRDefault="00AC67CD" w:rsidP="00AC67CD">
      <w:pPr>
        <w:pStyle w:val="Prrafodelista"/>
        <w:numPr>
          <w:ilvl w:val="0"/>
          <w:numId w:val="1"/>
        </w:numPr>
        <w:spacing w:line="240" w:lineRule="auto"/>
        <w:ind w:left="142" w:hanging="142"/>
        <w:jc w:val="both"/>
        <w:rPr>
          <w:rFonts w:ascii="Arial" w:hAnsi="Arial" w:cs="Arial"/>
          <w:sz w:val="24"/>
          <w:szCs w:val="24"/>
        </w:rPr>
      </w:pPr>
      <w:r w:rsidRPr="00AC67CD">
        <w:rPr>
          <w:rFonts w:ascii="Arial" w:hAnsi="Arial" w:cs="Arial"/>
          <w:sz w:val="24"/>
          <w:szCs w:val="24"/>
        </w:rPr>
        <w:t xml:space="preserve">Ramos Hernández R, Díaz </w:t>
      </w:r>
      <w:proofErr w:type="spellStart"/>
      <w:r w:rsidRPr="00AC67CD">
        <w:rPr>
          <w:rFonts w:ascii="Arial" w:hAnsi="Arial" w:cs="Arial"/>
          <w:sz w:val="24"/>
          <w:szCs w:val="24"/>
        </w:rPr>
        <w:t>Díaz</w:t>
      </w:r>
      <w:proofErr w:type="spellEnd"/>
      <w:r w:rsidRPr="00AC67CD">
        <w:rPr>
          <w:rFonts w:ascii="Arial" w:hAnsi="Arial" w:cs="Arial"/>
          <w:sz w:val="24"/>
          <w:szCs w:val="24"/>
        </w:rPr>
        <w:t xml:space="preserve"> AA, Valcárcel Izquierdo N. Las competencias profesionales específicas en la formación de los especialistas en Medicina General Integral. Educación Médica Superior [Internet]. 2018 [</w:t>
      </w:r>
      <w:r w:rsidRPr="00AC67CD">
        <w:rPr>
          <w:rFonts w:ascii="Arial" w:eastAsia="Times New Roman" w:hAnsi="Arial" w:cs="Arial"/>
          <w:sz w:val="24"/>
          <w:szCs w:val="24"/>
          <w:lang w:eastAsia="es-ES_tradnl"/>
        </w:rPr>
        <w:t>citado 19 Ene 2019</w:t>
      </w:r>
      <w:r w:rsidRPr="00AC67CD">
        <w:rPr>
          <w:rFonts w:ascii="Arial" w:hAnsi="Arial" w:cs="Arial"/>
          <w:sz w:val="24"/>
          <w:szCs w:val="24"/>
        </w:rPr>
        <w:t>]</w:t>
      </w:r>
      <w:proofErr w:type="gramStart"/>
      <w:r w:rsidRPr="00AC67CD">
        <w:rPr>
          <w:rFonts w:ascii="Arial" w:hAnsi="Arial" w:cs="Arial"/>
          <w:sz w:val="24"/>
          <w:szCs w:val="24"/>
        </w:rPr>
        <w:t>;32</w:t>
      </w:r>
      <w:proofErr w:type="gramEnd"/>
      <w:r w:rsidRPr="00AC67CD">
        <w:rPr>
          <w:rFonts w:ascii="Arial" w:hAnsi="Arial" w:cs="Arial"/>
          <w:sz w:val="24"/>
          <w:szCs w:val="24"/>
        </w:rPr>
        <w:t xml:space="preserve">(1):[aprox. 8 p.]. Disponible en: </w:t>
      </w:r>
      <w:hyperlink r:id="rId12" w:history="1">
        <w:r w:rsidRPr="00AC67CD">
          <w:rPr>
            <w:rStyle w:val="Hipervnculo"/>
            <w:rFonts w:ascii="Arial" w:hAnsi="Arial" w:cs="Arial"/>
            <w:sz w:val="24"/>
            <w:szCs w:val="24"/>
          </w:rPr>
          <w:t>http://ems.sld.cu/index.php/ems/article/view/1188/614</w:t>
        </w:r>
      </w:hyperlink>
    </w:p>
    <w:p w:rsidR="00AC67CD" w:rsidRPr="00AC67CD" w:rsidRDefault="00AC67CD" w:rsidP="00AC67CD">
      <w:pPr>
        <w:pStyle w:val="Prrafodelista"/>
        <w:numPr>
          <w:ilvl w:val="0"/>
          <w:numId w:val="1"/>
        </w:numPr>
        <w:spacing w:line="240" w:lineRule="auto"/>
        <w:ind w:left="142" w:hanging="142"/>
        <w:jc w:val="both"/>
        <w:rPr>
          <w:rFonts w:ascii="Arial" w:hAnsi="Arial" w:cs="Arial"/>
          <w:sz w:val="24"/>
          <w:szCs w:val="24"/>
        </w:rPr>
      </w:pPr>
      <w:r w:rsidRPr="00AC67CD">
        <w:rPr>
          <w:rFonts w:ascii="Arial" w:hAnsi="Arial" w:cs="Arial"/>
          <w:sz w:val="24"/>
          <w:szCs w:val="24"/>
        </w:rPr>
        <w:t xml:space="preserve">Romeu Escobar MR, </w:t>
      </w:r>
      <w:proofErr w:type="spellStart"/>
      <w:r w:rsidRPr="00AC67CD">
        <w:rPr>
          <w:rFonts w:ascii="Arial" w:hAnsi="Arial" w:cs="Arial"/>
          <w:sz w:val="24"/>
          <w:szCs w:val="24"/>
        </w:rPr>
        <w:t>MiyarPiega</w:t>
      </w:r>
      <w:proofErr w:type="spellEnd"/>
      <w:r w:rsidRPr="00AC67CD">
        <w:rPr>
          <w:rFonts w:ascii="Arial" w:hAnsi="Arial" w:cs="Arial"/>
          <w:sz w:val="24"/>
          <w:szCs w:val="24"/>
        </w:rPr>
        <w:t xml:space="preserve"> Ed. Adquisición de habilidades clínicas en egresados de la primera cohorte de Medicina Integral Comunitaria. </w:t>
      </w:r>
      <w:proofErr w:type="spellStart"/>
      <w:r w:rsidRPr="00AC67CD">
        <w:rPr>
          <w:rFonts w:ascii="Arial" w:hAnsi="Arial" w:cs="Arial"/>
          <w:sz w:val="24"/>
          <w:szCs w:val="24"/>
        </w:rPr>
        <w:t>Edumecentro</w:t>
      </w:r>
      <w:proofErr w:type="spellEnd"/>
      <w:r w:rsidRPr="00AC67CD">
        <w:rPr>
          <w:rFonts w:ascii="Arial" w:hAnsi="Arial" w:cs="Arial"/>
          <w:sz w:val="24"/>
          <w:szCs w:val="24"/>
        </w:rPr>
        <w:t xml:space="preserve"> [Internet]. 2015 [</w:t>
      </w:r>
      <w:r w:rsidRPr="00AC67CD">
        <w:rPr>
          <w:rFonts w:ascii="Arial" w:eastAsia="Times New Roman" w:hAnsi="Arial" w:cs="Arial"/>
          <w:sz w:val="24"/>
          <w:szCs w:val="24"/>
          <w:lang w:eastAsia="es-ES_tradnl"/>
        </w:rPr>
        <w:t>citado 19 Ene 2019</w:t>
      </w:r>
      <w:r w:rsidRPr="00AC67CD">
        <w:rPr>
          <w:rFonts w:ascii="Arial" w:hAnsi="Arial" w:cs="Arial"/>
          <w:sz w:val="24"/>
          <w:szCs w:val="24"/>
        </w:rPr>
        <w:t>]</w:t>
      </w:r>
      <w:proofErr w:type="gramStart"/>
      <w:r w:rsidRPr="00AC67CD">
        <w:rPr>
          <w:rFonts w:ascii="Arial" w:hAnsi="Arial" w:cs="Arial"/>
          <w:sz w:val="24"/>
          <w:szCs w:val="24"/>
        </w:rPr>
        <w:t>;7</w:t>
      </w:r>
      <w:proofErr w:type="gramEnd"/>
      <w:r w:rsidRPr="00AC67CD">
        <w:rPr>
          <w:rFonts w:ascii="Arial" w:hAnsi="Arial" w:cs="Arial"/>
          <w:sz w:val="24"/>
          <w:szCs w:val="24"/>
        </w:rPr>
        <w:t xml:space="preserve">(1):[aprox. 17 p.]. Disponible en: </w:t>
      </w:r>
      <w:hyperlink r:id="rId13" w:history="1">
        <w:r w:rsidRPr="00AC67CD">
          <w:rPr>
            <w:rStyle w:val="Hipervnculo"/>
            <w:rFonts w:ascii="Arial" w:hAnsi="Arial" w:cs="Arial"/>
            <w:sz w:val="24"/>
            <w:szCs w:val="24"/>
          </w:rPr>
          <w:t>http://www.revedumecentro.sld.cu/index.php/edumc/article/view/495/html_22</w:t>
        </w:r>
      </w:hyperlink>
    </w:p>
    <w:p w:rsidR="00AC67CD" w:rsidRPr="00AC67CD" w:rsidRDefault="00AC67CD" w:rsidP="00AC67CD">
      <w:pPr>
        <w:pStyle w:val="Prrafodelista"/>
        <w:numPr>
          <w:ilvl w:val="0"/>
          <w:numId w:val="1"/>
        </w:numPr>
        <w:spacing w:line="240" w:lineRule="auto"/>
        <w:ind w:left="142" w:hanging="142"/>
        <w:jc w:val="both"/>
        <w:rPr>
          <w:rFonts w:ascii="Arial" w:hAnsi="Arial" w:cs="Arial"/>
          <w:sz w:val="24"/>
          <w:szCs w:val="24"/>
        </w:rPr>
      </w:pPr>
      <w:r w:rsidRPr="00AC67CD">
        <w:rPr>
          <w:rFonts w:ascii="Arial" w:hAnsi="Arial" w:cs="Arial"/>
          <w:sz w:val="24"/>
          <w:szCs w:val="24"/>
        </w:rPr>
        <w:t xml:space="preserve">Díaz </w:t>
      </w:r>
      <w:proofErr w:type="spellStart"/>
      <w:r w:rsidRPr="00AC67CD">
        <w:rPr>
          <w:rFonts w:ascii="Arial" w:hAnsi="Arial" w:cs="Arial"/>
          <w:sz w:val="24"/>
          <w:szCs w:val="24"/>
        </w:rPr>
        <w:t>Díaz</w:t>
      </w:r>
      <w:proofErr w:type="spellEnd"/>
      <w:r w:rsidRPr="00AC67CD">
        <w:rPr>
          <w:rFonts w:ascii="Arial" w:hAnsi="Arial" w:cs="Arial"/>
          <w:sz w:val="24"/>
          <w:szCs w:val="24"/>
        </w:rPr>
        <w:t xml:space="preserve"> AA. Modelo de evaluación de los procesos formativos de los residentes en Medicina General Integral. Educación Médica Superior [Internet]. </w:t>
      </w:r>
      <w:r w:rsidRPr="00AC67CD">
        <w:rPr>
          <w:rFonts w:ascii="Arial" w:hAnsi="Arial" w:cs="Arial"/>
          <w:sz w:val="24"/>
          <w:szCs w:val="24"/>
        </w:rPr>
        <w:lastRenderedPageBreak/>
        <w:t>2014 [</w:t>
      </w:r>
      <w:r w:rsidRPr="00AC67CD">
        <w:rPr>
          <w:rFonts w:ascii="Arial" w:eastAsia="Times New Roman" w:hAnsi="Arial" w:cs="Arial"/>
          <w:sz w:val="24"/>
          <w:szCs w:val="24"/>
          <w:lang w:eastAsia="es-ES_tradnl"/>
        </w:rPr>
        <w:t>citado 22 Ene 2019</w:t>
      </w:r>
      <w:r w:rsidRPr="00AC67CD">
        <w:rPr>
          <w:rFonts w:ascii="Arial" w:hAnsi="Arial" w:cs="Arial"/>
          <w:sz w:val="24"/>
          <w:szCs w:val="24"/>
        </w:rPr>
        <w:t>]</w:t>
      </w:r>
      <w:proofErr w:type="gramStart"/>
      <w:r w:rsidRPr="00AC67CD">
        <w:rPr>
          <w:rFonts w:ascii="Arial" w:hAnsi="Arial" w:cs="Arial"/>
          <w:sz w:val="24"/>
          <w:szCs w:val="24"/>
        </w:rPr>
        <w:t>;28</w:t>
      </w:r>
      <w:proofErr w:type="gramEnd"/>
      <w:r w:rsidRPr="00AC67CD">
        <w:rPr>
          <w:rFonts w:ascii="Arial" w:hAnsi="Arial" w:cs="Arial"/>
          <w:sz w:val="24"/>
          <w:szCs w:val="24"/>
        </w:rPr>
        <w:t xml:space="preserve">(1):[aprox. 10 p.]. Disponible en: </w:t>
      </w:r>
      <w:hyperlink r:id="rId14" w:history="1">
        <w:r w:rsidRPr="00AC67CD">
          <w:rPr>
            <w:rStyle w:val="Hipervnculo"/>
            <w:rFonts w:ascii="Arial" w:hAnsi="Arial" w:cs="Arial"/>
            <w:sz w:val="24"/>
            <w:szCs w:val="24"/>
          </w:rPr>
          <w:t>http://www.ems.sld.cu/index.php/ems/article/view/399/149</w:t>
        </w:r>
      </w:hyperlink>
    </w:p>
    <w:p w:rsidR="00AC67CD" w:rsidRPr="00AC67CD" w:rsidRDefault="00AC67CD" w:rsidP="00AC67CD">
      <w:pPr>
        <w:pStyle w:val="Prrafodelista"/>
        <w:numPr>
          <w:ilvl w:val="0"/>
          <w:numId w:val="1"/>
        </w:numPr>
        <w:spacing w:line="240" w:lineRule="auto"/>
        <w:ind w:left="142" w:hanging="142"/>
        <w:jc w:val="both"/>
        <w:rPr>
          <w:rFonts w:ascii="Arial" w:hAnsi="Arial" w:cs="Arial"/>
          <w:sz w:val="24"/>
          <w:szCs w:val="24"/>
        </w:rPr>
      </w:pPr>
      <w:r w:rsidRPr="00AC67CD">
        <w:rPr>
          <w:rFonts w:ascii="Arial" w:hAnsi="Arial" w:cs="Arial"/>
          <w:sz w:val="24"/>
          <w:szCs w:val="24"/>
        </w:rPr>
        <w:t>Inga-</w:t>
      </w:r>
      <w:proofErr w:type="spellStart"/>
      <w:r w:rsidRPr="00AC67CD">
        <w:rPr>
          <w:rFonts w:ascii="Arial" w:hAnsi="Arial" w:cs="Arial"/>
          <w:sz w:val="24"/>
          <w:szCs w:val="24"/>
        </w:rPr>
        <w:t>Berrospi</w:t>
      </w:r>
      <w:proofErr w:type="spellEnd"/>
      <w:r w:rsidRPr="00AC67CD">
        <w:rPr>
          <w:rFonts w:ascii="Arial" w:hAnsi="Arial" w:cs="Arial"/>
          <w:sz w:val="24"/>
          <w:szCs w:val="24"/>
        </w:rPr>
        <w:t xml:space="preserve"> F, Toro-</w:t>
      </w:r>
      <w:proofErr w:type="spellStart"/>
      <w:r w:rsidRPr="00AC67CD">
        <w:rPr>
          <w:rFonts w:ascii="Arial" w:hAnsi="Arial" w:cs="Arial"/>
          <w:sz w:val="24"/>
          <w:szCs w:val="24"/>
        </w:rPr>
        <w:t>Huamanchumo</w:t>
      </w:r>
      <w:proofErr w:type="spellEnd"/>
      <w:r w:rsidRPr="00AC67CD">
        <w:rPr>
          <w:rFonts w:ascii="Arial" w:hAnsi="Arial" w:cs="Arial"/>
          <w:sz w:val="24"/>
          <w:szCs w:val="24"/>
        </w:rPr>
        <w:t xml:space="preserve"> CJ, </w:t>
      </w:r>
      <w:proofErr w:type="spellStart"/>
      <w:r w:rsidRPr="00AC67CD">
        <w:rPr>
          <w:rFonts w:ascii="Arial" w:hAnsi="Arial" w:cs="Arial"/>
          <w:sz w:val="24"/>
          <w:szCs w:val="24"/>
        </w:rPr>
        <w:t>Arestegui-Sanchez</w:t>
      </w:r>
      <w:proofErr w:type="spellEnd"/>
      <w:r w:rsidRPr="00AC67CD">
        <w:rPr>
          <w:rFonts w:ascii="Arial" w:hAnsi="Arial" w:cs="Arial"/>
          <w:sz w:val="24"/>
          <w:szCs w:val="24"/>
        </w:rPr>
        <w:t xml:space="preserve"> LJ, Torres-Vigo V, Taype-</w:t>
      </w:r>
      <w:proofErr w:type="spellStart"/>
      <w:r w:rsidRPr="00AC67CD">
        <w:rPr>
          <w:rFonts w:ascii="Arial" w:hAnsi="Arial" w:cs="Arial"/>
          <w:sz w:val="24"/>
          <w:szCs w:val="24"/>
        </w:rPr>
        <w:t>Rondán</w:t>
      </w:r>
      <w:proofErr w:type="spellEnd"/>
      <w:r w:rsidRPr="00AC67CD">
        <w:rPr>
          <w:rFonts w:ascii="Arial" w:hAnsi="Arial" w:cs="Arial"/>
          <w:sz w:val="24"/>
          <w:szCs w:val="24"/>
        </w:rPr>
        <w:t xml:space="preserve"> A. Características de la residencia médica en sedes docentes de Lima, Perú. Educación Médica Superior [Internet]. 2016 [</w:t>
      </w:r>
      <w:r w:rsidRPr="00AC67CD">
        <w:rPr>
          <w:rFonts w:ascii="Arial" w:eastAsia="Times New Roman" w:hAnsi="Arial" w:cs="Arial"/>
          <w:sz w:val="24"/>
          <w:szCs w:val="24"/>
          <w:lang w:eastAsia="es-ES_tradnl"/>
        </w:rPr>
        <w:t>citado 22 Ene 2019</w:t>
      </w:r>
      <w:r w:rsidRPr="00AC67CD">
        <w:rPr>
          <w:rFonts w:ascii="Arial" w:hAnsi="Arial" w:cs="Arial"/>
          <w:sz w:val="24"/>
          <w:szCs w:val="24"/>
        </w:rPr>
        <w:t>]</w:t>
      </w:r>
      <w:proofErr w:type="gramStart"/>
      <w:r w:rsidRPr="00AC67CD">
        <w:rPr>
          <w:rFonts w:ascii="Arial" w:hAnsi="Arial" w:cs="Arial"/>
          <w:sz w:val="24"/>
          <w:szCs w:val="24"/>
        </w:rPr>
        <w:t>;30</w:t>
      </w:r>
      <w:proofErr w:type="gramEnd"/>
      <w:r w:rsidRPr="00AC67CD">
        <w:rPr>
          <w:rFonts w:ascii="Arial" w:hAnsi="Arial" w:cs="Arial"/>
          <w:sz w:val="24"/>
          <w:szCs w:val="24"/>
        </w:rPr>
        <w:t xml:space="preserve">(2):[aprox. 7 p.]. Disponible en: </w:t>
      </w:r>
      <w:hyperlink r:id="rId15" w:history="1">
        <w:r w:rsidRPr="00AC67CD">
          <w:rPr>
            <w:rStyle w:val="Hipervnculo"/>
            <w:rFonts w:ascii="Arial" w:hAnsi="Arial" w:cs="Arial"/>
            <w:sz w:val="24"/>
            <w:szCs w:val="24"/>
          </w:rPr>
          <w:t>http://www.ems.sld.cu/index.php/ems/article/view/799/377</w:t>
        </w:r>
      </w:hyperlink>
    </w:p>
    <w:p w:rsidR="00AC67CD" w:rsidRPr="00AC67CD" w:rsidRDefault="00AC67CD" w:rsidP="00AC67CD">
      <w:pPr>
        <w:pStyle w:val="Prrafodelista"/>
        <w:spacing w:line="240" w:lineRule="auto"/>
        <w:ind w:left="142"/>
        <w:jc w:val="both"/>
        <w:rPr>
          <w:rFonts w:ascii="Arial" w:hAnsi="Arial" w:cs="Arial"/>
          <w:sz w:val="24"/>
          <w:szCs w:val="24"/>
        </w:rPr>
      </w:pPr>
    </w:p>
    <w:p w:rsidR="00AC67CD" w:rsidRPr="00AC67CD" w:rsidRDefault="00AC67CD" w:rsidP="00AC67CD">
      <w:pPr>
        <w:spacing w:line="240" w:lineRule="auto"/>
        <w:jc w:val="both"/>
        <w:rPr>
          <w:rFonts w:ascii="Arial" w:hAnsi="Arial" w:cs="Arial"/>
          <w:sz w:val="24"/>
          <w:szCs w:val="24"/>
        </w:rPr>
      </w:pPr>
    </w:p>
    <w:p w:rsidR="00AC67CD" w:rsidRPr="00AC67CD" w:rsidRDefault="00AC67CD" w:rsidP="00AC67CD">
      <w:pPr>
        <w:spacing w:line="240" w:lineRule="auto"/>
        <w:jc w:val="both"/>
        <w:rPr>
          <w:rFonts w:ascii="Arial" w:hAnsi="Arial" w:cs="Arial"/>
          <w:sz w:val="24"/>
          <w:szCs w:val="24"/>
        </w:rPr>
      </w:pPr>
    </w:p>
    <w:p w:rsidR="00AC67CD" w:rsidRPr="00AC67CD" w:rsidRDefault="00AC67CD" w:rsidP="00AC67CD">
      <w:pPr>
        <w:spacing w:line="240" w:lineRule="auto"/>
        <w:jc w:val="both"/>
        <w:rPr>
          <w:rFonts w:ascii="Arial" w:hAnsi="Arial" w:cs="Arial"/>
          <w:sz w:val="24"/>
          <w:szCs w:val="24"/>
        </w:rPr>
      </w:pPr>
    </w:p>
    <w:p w:rsidR="00DC0191" w:rsidRPr="00AC67CD" w:rsidRDefault="00DC0191" w:rsidP="00AC67CD">
      <w:pPr>
        <w:spacing w:line="240" w:lineRule="auto"/>
        <w:jc w:val="both"/>
        <w:rPr>
          <w:rFonts w:ascii="Arial" w:hAnsi="Arial" w:cs="Arial"/>
          <w:sz w:val="24"/>
          <w:szCs w:val="24"/>
        </w:rPr>
      </w:pPr>
    </w:p>
    <w:sectPr w:rsidR="00DC0191" w:rsidRPr="00AC67CD" w:rsidSect="00FF62AB">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4184B"/>
    <w:multiLevelType w:val="hybridMultilevel"/>
    <w:tmpl w:val="349A7564"/>
    <w:lvl w:ilvl="0" w:tplc="1FB48110">
      <w:start w:val="1"/>
      <w:numFmt w:val="decimal"/>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A7E28F7"/>
    <w:multiLevelType w:val="hybridMultilevel"/>
    <w:tmpl w:val="8550D79A"/>
    <w:lvl w:ilvl="0" w:tplc="184CA39C">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1F5065D"/>
    <w:multiLevelType w:val="hybridMultilevel"/>
    <w:tmpl w:val="9A589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67CD"/>
    <w:rsid w:val="000C4825"/>
    <w:rsid w:val="00A92846"/>
    <w:rsid w:val="00AC67CD"/>
    <w:rsid w:val="00C24409"/>
    <w:rsid w:val="00D86306"/>
    <w:rsid w:val="00DC0191"/>
    <w:rsid w:val="00FF6C0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C67CD"/>
    <w:rPr>
      <w:color w:val="0000FF"/>
      <w:u w:val="single"/>
    </w:rPr>
  </w:style>
  <w:style w:type="paragraph" w:styleId="Prrafodelista">
    <w:name w:val="List Paragraph"/>
    <w:basedOn w:val="Normal"/>
    <w:uiPriority w:val="34"/>
    <w:qFormat/>
    <w:rsid w:val="00AC67CD"/>
    <w:pPr>
      <w:ind w:left="720"/>
      <w:contextualSpacing/>
    </w:pPr>
  </w:style>
  <w:style w:type="paragraph" w:styleId="Sinespaciado">
    <w:name w:val="No Spacing"/>
    <w:uiPriority w:val="1"/>
    <w:qFormat/>
    <w:rsid w:val="00AC67CD"/>
    <w:pPr>
      <w:spacing w:after="0" w:line="240" w:lineRule="auto"/>
    </w:pPr>
  </w:style>
  <w:style w:type="character" w:customStyle="1" w:styleId="tlid-translation">
    <w:name w:val="tlid-translation"/>
    <w:basedOn w:val="Fuentedeprrafopredeter"/>
    <w:rsid w:val="00C2440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s.sld.cu/index.php/ems/article/view/492/281" TargetMode="External"/><Relationship Id="rId13" Type="http://schemas.openxmlformats.org/officeDocument/2006/relationships/hyperlink" Target="http://www.revedumecentro.sld.cu/index.php/edumc/article/view/495/html_22" TargetMode="External"/><Relationship Id="rId3" Type="http://schemas.openxmlformats.org/officeDocument/2006/relationships/settings" Target="settings.xml"/><Relationship Id="rId7" Type="http://schemas.openxmlformats.org/officeDocument/2006/relationships/hyperlink" Target="mailto:cardenteyy@infomed.sld.cu" TargetMode="External"/><Relationship Id="rId12" Type="http://schemas.openxmlformats.org/officeDocument/2006/relationships/hyperlink" Target="http://ems.sld.cu/index.php/ems/article/view/1188/61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reiniergonzalez2016@gmail.com" TargetMode="External"/><Relationship Id="rId11" Type="http://schemas.openxmlformats.org/officeDocument/2006/relationships/hyperlink" Target="http://www.revedumecentro.sld.cu/index.php/edumc/article/view/619/html_69" TargetMode="External"/><Relationship Id="rId5" Type="http://schemas.openxmlformats.org/officeDocument/2006/relationships/hyperlink" Target="mailto:raidelgonzalez@infomed.sld.cu" TargetMode="External"/><Relationship Id="rId15" Type="http://schemas.openxmlformats.org/officeDocument/2006/relationships/hyperlink" Target="http://www.ems.sld.cu/index.php/ems/article/view/799/377" TargetMode="External"/><Relationship Id="rId10" Type="http://schemas.openxmlformats.org/officeDocument/2006/relationships/hyperlink" Target="http://www.revmgi.sld.cu/index.php/mgi/article/view/436/126" TargetMode="External"/><Relationship Id="rId4" Type="http://schemas.openxmlformats.org/officeDocument/2006/relationships/webSettings" Target="webSettings.xml"/><Relationship Id="rId9" Type="http://schemas.openxmlformats.org/officeDocument/2006/relationships/hyperlink" Target="http://www.ems.sld.cu/index.php/ems/article/view/1228/675" TargetMode="External"/><Relationship Id="rId14" Type="http://schemas.openxmlformats.org/officeDocument/2006/relationships/hyperlink" Target="http://www.ems.sld.cu/index.php/ems/article/view/399/14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3669</Words>
  <Characters>20184</Characters>
  <Application>Microsoft Office Word</Application>
  <DocSecurity>0</DocSecurity>
  <Lines>168</Lines>
  <Paragraphs>47</Paragraphs>
  <ScaleCrop>false</ScaleCrop>
  <Company/>
  <LinksUpToDate>false</LinksUpToDate>
  <CharactersWithSpaces>23806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Cardentey Garcia</dc:creator>
  <cp:lastModifiedBy>PC 3</cp:lastModifiedBy>
  <cp:revision>2</cp:revision>
  <dcterms:created xsi:type="dcterms:W3CDTF">2019-04-01T18:36:00Z</dcterms:created>
  <dcterms:modified xsi:type="dcterms:W3CDTF">2019-04-01T18:36:00Z</dcterms:modified>
</cp:coreProperties>
</file>